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D9" w:rsidRPr="0095785D" w:rsidRDefault="003757C8" w:rsidP="0027330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ВЪТРЕШНИ </w:t>
      </w:r>
      <w:r w:rsidR="00990CDF" w:rsidRPr="0095785D">
        <w:rPr>
          <w:b/>
        </w:rPr>
        <w:t>ПРАВИЛА ЗА ОРГАНИЗИРАНЕ И ПРОВЕЖДАНЕ НА ЗАЩИТА НА МАГИСТЪРСК</w:t>
      </w:r>
      <w:r w:rsidR="00430635">
        <w:rPr>
          <w:b/>
        </w:rPr>
        <w:t>И</w:t>
      </w:r>
      <w:r w:rsidR="00990CDF" w:rsidRPr="0095785D">
        <w:rPr>
          <w:b/>
        </w:rPr>
        <w:t xml:space="preserve"> ТЕЗ</w:t>
      </w:r>
      <w:r w:rsidR="00430635">
        <w:rPr>
          <w:b/>
        </w:rPr>
        <w:t>И</w:t>
      </w:r>
      <w:r w:rsidR="00990CDF" w:rsidRPr="0095785D">
        <w:rPr>
          <w:b/>
        </w:rPr>
        <w:t xml:space="preserve"> В КАТЕДРА </w:t>
      </w:r>
      <w:r w:rsidR="0095785D">
        <w:rPr>
          <w:b/>
        </w:rPr>
        <w:t>„</w:t>
      </w:r>
      <w:r w:rsidR="00990CDF" w:rsidRPr="0095785D">
        <w:rPr>
          <w:b/>
        </w:rPr>
        <w:t>МИО И БИЗНЕС</w:t>
      </w:r>
      <w:r w:rsidR="0095785D">
        <w:rPr>
          <w:b/>
        </w:rPr>
        <w:t>“</w:t>
      </w:r>
    </w:p>
    <w:p w:rsidR="00D67B7C" w:rsidRDefault="00613E21" w:rsidP="00273308">
      <w:pPr>
        <w:jc w:val="both"/>
      </w:pPr>
      <w:r>
        <w:t xml:space="preserve">Правилата за организиране и провеждане на защитите на </w:t>
      </w:r>
      <w:r w:rsidR="0095785D">
        <w:t>магистърски тези</w:t>
      </w:r>
      <w:r>
        <w:t xml:space="preserve"> в О</w:t>
      </w:r>
      <w:r w:rsidR="0095785D">
        <w:t>КС „Магистър“ в катедра „МИО и б</w:t>
      </w:r>
      <w:r>
        <w:t>изнес“ се разработват</w:t>
      </w:r>
      <w:r w:rsidR="00C76682">
        <w:t xml:space="preserve"> въз основа на Правилника за организиране на учебната дейност на УНСС и изискването за наличие на вътрешни правила за организиране на разработването и защитите на магистърски тези в катедрите. </w:t>
      </w:r>
    </w:p>
    <w:p w:rsidR="007F32C8" w:rsidRPr="003757C8" w:rsidRDefault="007F32C8" w:rsidP="000E5F53">
      <w:pPr>
        <w:pStyle w:val="ListParagraph"/>
        <w:numPr>
          <w:ilvl w:val="0"/>
          <w:numId w:val="1"/>
        </w:numPr>
        <w:ind w:left="350"/>
        <w:jc w:val="both"/>
        <w:rPr>
          <w:b/>
        </w:rPr>
      </w:pPr>
      <w:r w:rsidRPr="003757C8">
        <w:rPr>
          <w:b/>
        </w:rPr>
        <w:t>Ред за определяне на теми</w:t>
      </w:r>
    </w:p>
    <w:p w:rsidR="003B074A" w:rsidRDefault="00F36D85" w:rsidP="00273308">
      <w:pPr>
        <w:jc w:val="both"/>
      </w:pPr>
      <w:r>
        <w:t xml:space="preserve">Всеки преподавател в катедрата представя кратко описание на научните направления, в които работи и </w:t>
      </w:r>
      <w:r w:rsidR="00523550">
        <w:t xml:space="preserve">има интереси. </w:t>
      </w:r>
      <w:r w:rsidR="00430635">
        <w:t>В допълнение на това</w:t>
      </w:r>
      <w:r w:rsidR="00680438">
        <w:t xml:space="preserve"> всеки преподавател, който води лекции в магистърска програма подготвя и изпращ</w:t>
      </w:r>
      <w:r w:rsidR="003757C8">
        <w:t>а на ръководителя на катедрата/научния секретар</w:t>
      </w:r>
      <w:r w:rsidR="00680438">
        <w:t xml:space="preserve"> 5 </w:t>
      </w:r>
      <w:r w:rsidR="0095785D">
        <w:t xml:space="preserve">примерни </w:t>
      </w:r>
      <w:r w:rsidR="00680438">
        <w:t>теми за магистърски тези по всяка дисциплина</w:t>
      </w:r>
      <w:r w:rsidR="00430635">
        <w:t>.</w:t>
      </w:r>
      <w:r w:rsidR="00680438">
        <w:t xml:space="preserve"> </w:t>
      </w:r>
      <w:r w:rsidR="00EC5558">
        <w:t>Ръководител катедра</w:t>
      </w:r>
      <w:r w:rsidR="003757C8">
        <w:t>/научен секретар</w:t>
      </w:r>
      <w:r w:rsidR="00EC5558">
        <w:t xml:space="preserve"> обобщава темите и изготвя общ списък на примерни теми за </w:t>
      </w:r>
      <w:r w:rsidR="00B0663F">
        <w:t>всяка от магистърските програми, които предлага катедрата.</w:t>
      </w:r>
    </w:p>
    <w:p w:rsidR="00F36D85" w:rsidRDefault="003B074A" w:rsidP="00273308">
      <w:pPr>
        <w:jc w:val="both"/>
      </w:pPr>
      <w:r>
        <w:t xml:space="preserve">Списъците с теми се публикуват в сайта на катедрата и се поставят на видно място на информационното табло на катедрата. </w:t>
      </w:r>
      <w:r w:rsidR="000D1493">
        <w:t xml:space="preserve">В началото и в хода </w:t>
      </w:r>
      <w:r w:rsidR="002834E6">
        <w:t xml:space="preserve">на </w:t>
      </w:r>
      <w:r w:rsidR="000D1493">
        <w:t xml:space="preserve">обучение на всяка магистърска програма студентите се насърчават да се запознаят с актуалния списък от теми. </w:t>
      </w:r>
      <w:r>
        <w:t xml:space="preserve"> </w:t>
      </w:r>
      <w:r w:rsidR="00680438">
        <w:t xml:space="preserve"> </w:t>
      </w:r>
    </w:p>
    <w:p w:rsidR="007F32C8" w:rsidRPr="003757C8" w:rsidRDefault="007F32C8" w:rsidP="003A0D50">
      <w:pPr>
        <w:pStyle w:val="ListParagraph"/>
        <w:numPr>
          <w:ilvl w:val="0"/>
          <w:numId w:val="1"/>
        </w:numPr>
        <w:ind w:left="350"/>
        <w:jc w:val="both"/>
        <w:rPr>
          <w:b/>
        </w:rPr>
      </w:pPr>
      <w:r w:rsidRPr="003757C8">
        <w:rPr>
          <w:b/>
        </w:rPr>
        <w:t>Ред за определяне на научен ръководител</w:t>
      </w:r>
    </w:p>
    <w:p w:rsidR="003A0D50" w:rsidRPr="009A6765" w:rsidRDefault="00AF05AB" w:rsidP="00273308">
      <w:pPr>
        <w:jc w:val="both"/>
      </w:pPr>
      <w:r>
        <w:t xml:space="preserve">Студентите в ОКС „Магистър“ </w:t>
      </w:r>
      <w:r w:rsidR="009E7294">
        <w:t xml:space="preserve">избират тема на магистърската си теза и я заявяват </w:t>
      </w:r>
      <w:r w:rsidR="00707900">
        <w:t xml:space="preserve">заедно с предложение за научен ръководител </w:t>
      </w:r>
      <w:r w:rsidR="00401B60">
        <w:t xml:space="preserve">(молба по образец) </w:t>
      </w:r>
      <w:r w:rsidR="009E7294">
        <w:t xml:space="preserve">в катедрата до </w:t>
      </w:r>
      <w:r w:rsidR="0095785D">
        <w:t>3 месеца</w:t>
      </w:r>
      <w:r w:rsidR="009E7294">
        <w:t xml:space="preserve"> преди обявената </w:t>
      </w:r>
      <w:r w:rsidR="0095785D">
        <w:t>в „График на учебния процес“ в страницата на университета</w:t>
      </w:r>
      <w:r w:rsidR="00430635" w:rsidRPr="00430635">
        <w:t xml:space="preserve"> </w:t>
      </w:r>
      <w:r w:rsidR="00430635">
        <w:t>сесия за защита на магистърските тези</w:t>
      </w:r>
      <w:r w:rsidR="009E7294">
        <w:t xml:space="preserve">. </w:t>
      </w:r>
      <w:r w:rsidR="0068430B">
        <w:t>След получаване на з</w:t>
      </w:r>
      <w:r w:rsidR="0095785D">
        <w:t>аявките от страна на студентите</w:t>
      </w:r>
      <w:r w:rsidR="0068430B">
        <w:t xml:space="preserve"> </w:t>
      </w:r>
      <w:r w:rsidR="002834E6">
        <w:t xml:space="preserve">комисия в състав </w:t>
      </w:r>
      <w:r w:rsidR="0068430B">
        <w:t>ръководител катедра</w:t>
      </w:r>
      <w:r w:rsidR="003757C8">
        <w:t>/зам.-ръководител катедра</w:t>
      </w:r>
      <w:r w:rsidR="00707900">
        <w:t xml:space="preserve">, научен секретар и </w:t>
      </w:r>
      <w:r w:rsidR="0095785D">
        <w:t>ръководителите на двата сектора</w:t>
      </w:r>
      <w:r w:rsidR="0068430B">
        <w:t xml:space="preserve"> преглежда</w:t>
      </w:r>
      <w:r w:rsidR="00707900">
        <w:t>т</w:t>
      </w:r>
      <w:r w:rsidR="0068430B">
        <w:t xml:space="preserve"> списъка с темите и </w:t>
      </w:r>
      <w:r w:rsidR="00707900">
        <w:t xml:space="preserve">окончателно </w:t>
      </w:r>
      <w:r w:rsidR="00706580">
        <w:t xml:space="preserve">ги </w:t>
      </w:r>
      <w:r w:rsidR="0068430B">
        <w:t>разпределя</w:t>
      </w:r>
      <w:r w:rsidR="00707900">
        <w:t>т</w:t>
      </w:r>
      <w:r w:rsidR="00706580">
        <w:t xml:space="preserve"> между преподавателите в катедрата. </w:t>
      </w:r>
      <w:r w:rsidR="00AC6907">
        <w:t xml:space="preserve">Всеки преподавател може да води не </w:t>
      </w:r>
      <w:r w:rsidR="00AC6907" w:rsidRPr="000A4925">
        <w:t xml:space="preserve">повече от </w:t>
      </w:r>
      <w:r w:rsidR="009A6765" w:rsidRPr="000A4925">
        <w:rPr>
          <w:lang w:val="en-US"/>
        </w:rPr>
        <w:t>7</w:t>
      </w:r>
      <w:r w:rsidR="0095785D" w:rsidRPr="000A4925">
        <w:t xml:space="preserve"> дипломанти за една сесия. При подадена молба и неявяване на защита от страна на студент/и същите могат да се явят на следваща/и сесия/и и само в този случай броят на </w:t>
      </w:r>
      <w:r w:rsidR="009A6765" w:rsidRPr="000A4925">
        <w:t>дипломантите може да надхвърля 7</w:t>
      </w:r>
      <w:r w:rsidR="0095785D" w:rsidRPr="000A4925">
        <w:t>.</w:t>
      </w:r>
      <w:r w:rsidR="009A6765" w:rsidRPr="000A4925">
        <w:rPr>
          <w:lang w:val="en-US"/>
        </w:rPr>
        <w:t xml:space="preserve"> </w:t>
      </w:r>
      <w:r w:rsidR="009A6765" w:rsidRPr="000A4925">
        <w:t>В случай, че в хода на работата по разработване на магистърската теза се наложи смяна на заглавието или на научния ръководител, студентът следва да подаде нова молба по образец в катедрата.</w:t>
      </w:r>
      <w:r w:rsidR="009A6765">
        <w:t xml:space="preserve"> </w:t>
      </w:r>
    </w:p>
    <w:p w:rsidR="00637B4F" w:rsidRPr="00637B4F" w:rsidRDefault="00637B4F" w:rsidP="00273308">
      <w:pPr>
        <w:jc w:val="both"/>
        <w:rPr>
          <w:b/>
        </w:rPr>
      </w:pPr>
      <w:r w:rsidRPr="00637B4F">
        <w:rPr>
          <w:b/>
          <w:lang w:val="en-US"/>
        </w:rPr>
        <w:t xml:space="preserve">3. </w:t>
      </w:r>
      <w:r w:rsidRPr="00637B4F">
        <w:rPr>
          <w:b/>
        </w:rPr>
        <w:t>Изисквания към научния ръководител</w:t>
      </w:r>
    </w:p>
    <w:p w:rsidR="00637B4F" w:rsidRDefault="00637B4F" w:rsidP="00637B4F">
      <w:pPr>
        <w:jc w:val="both"/>
      </w:pPr>
      <w:r>
        <w:t xml:space="preserve">Научен ръководител на дипломант може да бъде хабилитиран преподавател, както и </w:t>
      </w:r>
      <w:r w:rsidRPr="000A4925">
        <w:t xml:space="preserve">нехабилитиран, но задължително с образователна и научна степен „доктор“. </w:t>
      </w:r>
      <w:r w:rsidR="00DA1494" w:rsidRPr="000A4925">
        <w:t>По изключение научен ръководител може да бъде хоноруван преподавател, но задължително с образователна и научна степен „доктор“</w:t>
      </w:r>
      <w:r w:rsidR="005915A5" w:rsidRPr="000A4925">
        <w:t>.</w:t>
      </w:r>
    </w:p>
    <w:p w:rsidR="00A24D5F" w:rsidRPr="00637B4F" w:rsidRDefault="00637B4F" w:rsidP="00637B4F">
      <w:pPr>
        <w:jc w:val="both"/>
        <w:rPr>
          <w:b/>
        </w:rPr>
      </w:pPr>
      <w:r>
        <w:rPr>
          <w:b/>
        </w:rPr>
        <w:t xml:space="preserve">4. </w:t>
      </w:r>
      <w:r w:rsidR="007F32C8" w:rsidRPr="00637B4F">
        <w:rPr>
          <w:b/>
        </w:rPr>
        <w:t>Ред за определяне на рецензенти</w:t>
      </w:r>
    </w:p>
    <w:p w:rsidR="00EB2800" w:rsidRDefault="00EB2800" w:rsidP="00273308">
      <w:pPr>
        <w:jc w:val="both"/>
      </w:pPr>
      <w:r>
        <w:lastRenderedPageBreak/>
        <w:t xml:space="preserve">След предаване на готовите </w:t>
      </w:r>
      <w:r w:rsidR="0095785D">
        <w:t>магистърски тези</w:t>
      </w:r>
      <w:r>
        <w:t xml:space="preserve"> от студентите, административният секретар на катедрата изготвя списък с предадените разработки. Въз основа на този списък </w:t>
      </w:r>
      <w:r w:rsidR="0095785D">
        <w:t>комисия</w:t>
      </w:r>
      <w:r w:rsidR="00470F49">
        <w:t xml:space="preserve"> </w:t>
      </w:r>
      <w:r w:rsidR="007621CF">
        <w:t>в състав ръководител катедра</w:t>
      </w:r>
      <w:r w:rsidR="003757C8">
        <w:t>/зам.-ръководител катедра</w:t>
      </w:r>
      <w:r w:rsidR="007621CF">
        <w:t xml:space="preserve">, научен секретар и ръководителите на двата сектора </w:t>
      </w:r>
      <w:r>
        <w:t xml:space="preserve">определя рецензентите на съответните </w:t>
      </w:r>
      <w:r w:rsidR="0095785D">
        <w:t>разработки</w:t>
      </w:r>
      <w:r>
        <w:t xml:space="preserve">. Всеки преподавател в катедрата може да бъде рецензент на не повече от </w:t>
      </w:r>
      <w:r w:rsidR="0095785D">
        <w:t>5</w:t>
      </w:r>
      <w:r>
        <w:t xml:space="preserve"> </w:t>
      </w:r>
      <w:r w:rsidR="0095785D">
        <w:t>магистърски тези</w:t>
      </w:r>
      <w:r>
        <w:t xml:space="preserve">.   </w:t>
      </w:r>
    </w:p>
    <w:p w:rsidR="00637B4F" w:rsidRPr="00637B4F" w:rsidRDefault="00637B4F" w:rsidP="00273308">
      <w:pPr>
        <w:jc w:val="both"/>
        <w:rPr>
          <w:b/>
        </w:rPr>
      </w:pPr>
      <w:r w:rsidRPr="00637B4F">
        <w:rPr>
          <w:b/>
        </w:rPr>
        <w:t>5. Изисквания към рецензента</w:t>
      </w:r>
    </w:p>
    <w:p w:rsidR="00637B4F" w:rsidRDefault="00637B4F" w:rsidP="00273308">
      <w:pPr>
        <w:jc w:val="both"/>
      </w:pPr>
      <w:r>
        <w:t>Рецензент</w:t>
      </w:r>
      <w:r w:rsidRPr="00637B4F">
        <w:t xml:space="preserve"> на </w:t>
      </w:r>
      <w:r>
        <w:t>магистърска теза</w:t>
      </w:r>
      <w:r w:rsidRPr="00637B4F">
        <w:t xml:space="preserve"> може да бъде хабилитиран преподавател, нехабилитиран</w:t>
      </w:r>
      <w:r>
        <w:t xml:space="preserve"> преподавател</w:t>
      </w:r>
      <w:r w:rsidRPr="00637B4F">
        <w:t xml:space="preserve">, </w:t>
      </w:r>
      <w:r>
        <w:t>а по</w:t>
      </w:r>
      <w:r w:rsidRPr="00637B4F">
        <w:t xml:space="preserve"> изключение специалист от практиката, но задължително с образователна и научна степен „доктор“.</w:t>
      </w:r>
    </w:p>
    <w:p w:rsidR="00A24D5F" w:rsidRPr="00637B4F" w:rsidRDefault="00637B4F" w:rsidP="00637B4F">
      <w:pPr>
        <w:jc w:val="both"/>
        <w:rPr>
          <w:b/>
        </w:rPr>
      </w:pPr>
      <w:r>
        <w:rPr>
          <w:b/>
        </w:rPr>
        <w:t xml:space="preserve">6. </w:t>
      </w:r>
      <w:r w:rsidR="00A24D5F" w:rsidRPr="00637B4F">
        <w:rPr>
          <w:b/>
        </w:rPr>
        <w:t>Срок и начин на оповестяване на датата на защита</w:t>
      </w:r>
    </w:p>
    <w:p w:rsidR="00470F49" w:rsidRDefault="00470F49" w:rsidP="00273308">
      <w:pPr>
        <w:jc w:val="both"/>
      </w:pPr>
      <w:r>
        <w:t>Датата на защита на магистърските тези се оповестява 4 месеца по-рано. Информацията се публикува на сайта на катедрата, както и на информационното табло на катедрата.</w:t>
      </w:r>
    </w:p>
    <w:p w:rsidR="00A24D5F" w:rsidRPr="00637B4F" w:rsidRDefault="00637B4F" w:rsidP="00637B4F">
      <w:pPr>
        <w:jc w:val="both"/>
        <w:rPr>
          <w:b/>
        </w:rPr>
      </w:pPr>
      <w:r>
        <w:rPr>
          <w:b/>
        </w:rPr>
        <w:t xml:space="preserve">7. </w:t>
      </w:r>
      <w:r w:rsidR="00A24D5F" w:rsidRPr="00637B4F">
        <w:rPr>
          <w:b/>
        </w:rPr>
        <w:t xml:space="preserve">Срок и ред за предаване на </w:t>
      </w:r>
      <w:r w:rsidR="003757C8" w:rsidRPr="00637B4F">
        <w:rPr>
          <w:b/>
        </w:rPr>
        <w:t>магистърските тези</w:t>
      </w:r>
    </w:p>
    <w:p w:rsidR="0007088D" w:rsidRDefault="00071AD0" w:rsidP="0007088D">
      <w:pPr>
        <w:ind w:left="-10"/>
        <w:jc w:val="both"/>
      </w:pPr>
      <w:r>
        <w:t xml:space="preserve">Готовите </w:t>
      </w:r>
      <w:r w:rsidR="003757C8">
        <w:t>магистърски тези се предават в катедра „МИО и б</w:t>
      </w:r>
      <w:r>
        <w:t xml:space="preserve">изнес“ </w:t>
      </w:r>
      <w:r w:rsidRPr="003757C8">
        <w:t>15</w:t>
      </w:r>
      <w:r>
        <w:t xml:space="preserve"> дни преди обявената дата на защита. Конкретната дата се обявява преди всяка сесия в сайта на катедрата, както и на информационното табло. Магистърските тези се предават </w:t>
      </w:r>
      <w:r w:rsidR="0042620A">
        <w:t xml:space="preserve">на хартиен и електронен носител. </w:t>
      </w:r>
    </w:p>
    <w:p w:rsidR="0042620A" w:rsidRDefault="0042620A" w:rsidP="0007088D">
      <w:pPr>
        <w:ind w:left="-10"/>
        <w:jc w:val="both"/>
      </w:pPr>
      <w:r>
        <w:t xml:space="preserve">Всяка магистърска теза трябва да отговаря на изискванията, подробно описани в Ръководство за </w:t>
      </w:r>
      <w:r w:rsidR="004F34FF">
        <w:t>разработване на маг</w:t>
      </w:r>
      <w:r w:rsidR="003757C8">
        <w:t>истърски тези в катедра „МИО и б</w:t>
      </w:r>
      <w:r w:rsidR="004F34FF">
        <w:t xml:space="preserve">изнес“, </w:t>
      </w:r>
      <w:r w:rsidR="003757C8">
        <w:t>одобрено с решение на к</w:t>
      </w:r>
      <w:r w:rsidR="004F34FF" w:rsidRPr="004F34FF">
        <w:t>атедрен съвет на 3 юли 2018 г.</w:t>
      </w:r>
    </w:p>
    <w:p w:rsidR="00A24D5F" w:rsidRPr="00637B4F" w:rsidRDefault="00637B4F" w:rsidP="00637B4F">
      <w:pPr>
        <w:jc w:val="both"/>
        <w:rPr>
          <w:b/>
        </w:rPr>
      </w:pPr>
      <w:r>
        <w:rPr>
          <w:b/>
        </w:rPr>
        <w:t xml:space="preserve">8. </w:t>
      </w:r>
      <w:r w:rsidR="00A24D5F" w:rsidRPr="00637B4F">
        <w:rPr>
          <w:b/>
        </w:rPr>
        <w:t>Срок и ред за предаване на рецензии</w:t>
      </w:r>
    </w:p>
    <w:p w:rsidR="00AD1BEC" w:rsidRDefault="002D4628" w:rsidP="00273308">
      <w:pPr>
        <w:jc w:val="both"/>
      </w:pPr>
      <w:r>
        <w:t>След п</w:t>
      </w:r>
      <w:r w:rsidR="003757C8">
        <w:t xml:space="preserve">редаване на магистърските тези </w:t>
      </w:r>
      <w:r>
        <w:t>комисия</w:t>
      </w:r>
      <w:r w:rsidR="00C52937">
        <w:t xml:space="preserve"> </w:t>
      </w:r>
      <w:r w:rsidR="00401B60">
        <w:t>в състав ръководител катедра</w:t>
      </w:r>
      <w:r w:rsidR="00D46098">
        <w:t>/зам.-ръководител катедра</w:t>
      </w:r>
      <w:r w:rsidR="00401B60">
        <w:t xml:space="preserve">, научен секретар и ръководителите на двата сектора </w:t>
      </w:r>
      <w:r w:rsidR="00C52937">
        <w:t xml:space="preserve">определя рецензент на всяка </w:t>
      </w:r>
      <w:r w:rsidR="003757C8">
        <w:t>разработка</w:t>
      </w:r>
      <w:r w:rsidR="00C52937">
        <w:t xml:space="preserve">. </w:t>
      </w:r>
      <w:r w:rsidR="007C3466">
        <w:t xml:space="preserve">Рецензентите получават съответните </w:t>
      </w:r>
      <w:r w:rsidR="00D46098">
        <w:t>магистърски тези</w:t>
      </w:r>
      <w:r w:rsidR="007C3466">
        <w:t xml:space="preserve"> в удобен за тях формат (хартиен или електронен) и трябва да подготвят и изпратят своите рецензии в срок от </w:t>
      </w:r>
      <w:r w:rsidR="007C3466" w:rsidRPr="003757C8">
        <w:t>7</w:t>
      </w:r>
      <w:r w:rsidR="007C3466">
        <w:t xml:space="preserve"> дни</w:t>
      </w:r>
      <w:r w:rsidR="003757C8">
        <w:t>, но не по-късно от 3 работни дни преди датата на защитата</w:t>
      </w:r>
      <w:r w:rsidR="007C3466">
        <w:t xml:space="preserve">. </w:t>
      </w:r>
      <w:r w:rsidR="00D46098">
        <w:t>Подписаните рецензии</w:t>
      </w:r>
      <w:r w:rsidR="002510F5">
        <w:t xml:space="preserve"> се изпращат по електронна поща на съответния дипломант с копие до административния секретар на катедрата. </w:t>
      </w:r>
      <w:r w:rsidR="001837FD">
        <w:t xml:space="preserve">Рецензиите се изготвят по одобрен от членовете на катедрата образец. </w:t>
      </w:r>
      <w:r w:rsidR="002510F5">
        <w:t xml:space="preserve"> </w:t>
      </w:r>
    </w:p>
    <w:p w:rsidR="003757C8" w:rsidRDefault="003757C8" w:rsidP="00273308">
      <w:pPr>
        <w:jc w:val="both"/>
      </w:pPr>
    </w:p>
    <w:p w:rsidR="003757C8" w:rsidRDefault="003757C8" w:rsidP="00273308">
      <w:pPr>
        <w:jc w:val="both"/>
      </w:pPr>
      <w:r>
        <w:t>Настоящите Вътрешни п</w:t>
      </w:r>
      <w:r w:rsidRPr="003757C8">
        <w:t>равила за организиране и провеждане на защита на магистърск</w:t>
      </w:r>
      <w:r>
        <w:t>и</w:t>
      </w:r>
      <w:r w:rsidRPr="003757C8">
        <w:t xml:space="preserve"> тез</w:t>
      </w:r>
      <w:r>
        <w:t>и</w:t>
      </w:r>
      <w:r w:rsidRPr="003757C8">
        <w:t xml:space="preserve"> в катедра „</w:t>
      </w:r>
      <w:r>
        <w:t>МИО</w:t>
      </w:r>
      <w:r w:rsidRPr="003757C8">
        <w:t xml:space="preserve"> и бизнес“</w:t>
      </w:r>
      <w:r>
        <w:t xml:space="preserve"> са приети на заседание на катедрен съвет на 21 юни 2022 г.</w:t>
      </w:r>
    </w:p>
    <w:sectPr w:rsidR="003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1FF"/>
    <w:multiLevelType w:val="hybridMultilevel"/>
    <w:tmpl w:val="CA6AD3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F"/>
    <w:rsid w:val="00032128"/>
    <w:rsid w:val="0007088D"/>
    <w:rsid w:val="00071AD0"/>
    <w:rsid w:val="000953CA"/>
    <w:rsid w:val="000A4925"/>
    <w:rsid w:val="000D1493"/>
    <w:rsid w:val="000E5F53"/>
    <w:rsid w:val="001837FD"/>
    <w:rsid w:val="00194ED6"/>
    <w:rsid w:val="001C17E6"/>
    <w:rsid w:val="002510F5"/>
    <w:rsid w:val="00273308"/>
    <w:rsid w:val="002834E6"/>
    <w:rsid w:val="002B6904"/>
    <w:rsid w:val="002B7E9C"/>
    <w:rsid w:val="002D4628"/>
    <w:rsid w:val="00371822"/>
    <w:rsid w:val="003757C8"/>
    <w:rsid w:val="0038241A"/>
    <w:rsid w:val="00394145"/>
    <w:rsid w:val="00396A44"/>
    <w:rsid w:val="003A0D50"/>
    <w:rsid w:val="003B074A"/>
    <w:rsid w:val="00401B60"/>
    <w:rsid w:val="0042620A"/>
    <w:rsid w:val="00430635"/>
    <w:rsid w:val="00470F49"/>
    <w:rsid w:val="004829D9"/>
    <w:rsid w:val="004D4F45"/>
    <w:rsid w:val="004F34FF"/>
    <w:rsid w:val="00523550"/>
    <w:rsid w:val="005915A5"/>
    <w:rsid w:val="00613E21"/>
    <w:rsid w:val="00637B4F"/>
    <w:rsid w:val="00680438"/>
    <w:rsid w:val="0068430B"/>
    <w:rsid w:val="00693CB5"/>
    <w:rsid w:val="00706580"/>
    <w:rsid w:val="00707900"/>
    <w:rsid w:val="007621CF"/>
    <w:rsid w:val="007C3466"/>
    <w:rsid w:val="007F32C8"/>
    <w:rsid w:val="008D1942"/>
    <w:rsid w:val="0095785D"/>
    <w:rsid w:val="00990CDF"/>
    <w:rsid w:val="009A6765"/>
    <w:rsid w:val="009E7294"/>
    <w:rsid w:val="00A24D5F"/>
    <w:rsid w:val="00AC6907"/>
    <w:rsid w:val="00AD1BEC"/>
    <w:rsid w:val="00AF05AB"/>
    <w:rsid w:val="00B0663F"/>
    <w:rsid w:val="00B435AF"/>
    <w:rsid w:val="00B53F06"/>
    <w:rsid w:val="00C40939"/>
    <w:rsid w:val="00C52937"/>
    <w:rsid w:val="00C76682"/>
    <w:rsid w:val="00D34DF3"/>
    <w:rsid w:val="00D46098"/>
    <w:rsid w:val="00D67B7C"/>
    <w:rsid w:val="00DA1494"/>
    <w:rsid w:val="00E1275C"/>
    <w:rsid w:val="00EB2800"/>
    <w:rsid w:val="00EC5558"/>
    <w:rsid w:val="00F33E40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6A51-B235-423B-9F9A-8660F40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Вили Божкова</cp:lastModifiedBy>
  <cp:revision>2</cp:revision>
  <cp:lastPrinted>2022-11-07T06:40:00Z</cp:lastPrinted>
  <dcterms:created xsi:type="dcterms:W3CDTF">2022-11-07T06:41:00Z</dcterms:created>
  <dcterms:modified xsi:type="dcterms:W3CDTF">2022-11-07T06:41:00Z</dcterms:modified>
</cp:coreProperties>
</file>