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9B909" w14:textId="77777777" w:rsidR="00274175" w:rsidRDefault="00274175" w:rsidP="002741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У К А З А Н И Я </w:t>
      </w:r>
    </w:p>
    <w:p w14:paraId="280C839C" w14:textId="77777777" w:rsidR="00274175" w:rsidRDefault="00274175" w:rsidP="002741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ЗА </w:t>
      </w:r>
    </w:p>
    <w:p w14:paraId="0321BC89" w14:textId="77777777" w:rsidR="00274175" w:rsidRDefault="00274175" w:rsidP="002741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ПРОВЕЖДАНЕ НА УЧЕБНА ПРАКТИКА </w:t>
      </w:r>
    </w:p>
    <w:p w14:paraId="404A8479" w14:textId="77777777" w:rsidR="00274175" w:rsidRPr="00274175" w:rsidRDefault="00274175" w:rsidP="002741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>ЗА СТУДЕНТИТЕ ОТ СПЕЦИАЛНОСТ „СЧЕТОВОДСТВО И КОНТРОЛ”</w:t>
      </w:r>
    </w:p>
    <w:p w14:paraId="05C8F25A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60964" w14:textId="77777777" w:rsidR="00761247" w:rsidRDefault="00761247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2F8A0" w14:textId="77777777" w:rsidR="00274175" w:rsidRDefault="00274175" w:rsidP="00274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Студентите от ІV курс, дистанционна форма на обучение от специалност „Счетоводство и контрол”, провеждат учебна практика съгласно учебния план за срок от 15 работни дни в избрано от тях предприятие, без оглед на неговия юридически статут и предмет на дейност. </w:t>
      </w:r>
    </w:p>
    <w:p w14:paraId="5228EDE9" w14:textId="77777777" w:rsidR="00274175" w:rsidRDefault="00274175" w:rsidP="00274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Задължително е практическата работа на студентите в избраното от тях предприятие да бъде в областта на счетоводството, финансово-икономическия анализ или финансовия контрол. Провеждането на учебната практика се извършва не по-късно от края на VIII семестър от тяхното обучение в ОКС „Бакалавър”. </w:t>
      </w:r>
    </w:p>
    <w:p w14:paraId="073BF10B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AEDF8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1. ОРГАНИЗАЦИЯ за провеждане на учебната практика: </w:t>
      </w:r>
    </w:p>
    <w:p w14:paraId="4FA7F4B2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333F1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1.1. Студентите получават от преподавателя – отговорник по учебната практика следните документи: </w:t>
      </w:r>
    </w:p>
    <w:p w14:paraId="6DCC983D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А) Примерен образец на Удостоверение (служебна бележка), издавано от предприятието, в което ще се проведе учебната практика до Ръководителя на катедрата; </w:t>
      </w:r>
    </w:p>
    <w:p w14:paraId="5CF94762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Б) Примерни образци на Дневник и на Личен отчет за извършената работа по време на учебната практика; </w:t>
      </w:r>
    </w:p>
    <w:p w14:paraId="623451BE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В) Примерни образци на Приложенията към Отчета за учебната практика, както следва: - Приложение 1: Оповестяване на счетоводната политика на предприятието за текущия и за предходния отчетен период. Таблица за елементите на счетоводната политика. </w:t>
      </w:r>
    </w:p>
    <w:p w14:paraId="0C30C962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- Приложение 2: Оповестяване на информация за финансовото състояние и анализ на финансовите показатели на нефинансовото предприятие. </w:t>
      </w:r>
    </w:p>
    <w:p w14:paraId="46AA6288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- Приложение 3: Оповестяване на информация за доходите на наети лица, на разходите за заплати и осигуровки на персонала на нефинансовото предприятие. </w:t>
      </w:r>
    </w:p>
    <w:p w14:paraId="1192E283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- Приложение 4: Оповестяване на информация за основните фундаменти при отчетността на конкретен пенсионен фонд и на пенсионноосигурителното дружество. </w:t>
      </w:r>
    </w:p>
    <w:p w14:paraId="4B086CAB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- Приложение 5: Организация и оповестяване на информация за ликвидността от конкретна търговска банка. </w:t>
      </w:r>
    </w:p>
    <w:p w14:paraId="1D3DB4FD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- Приложение 6: Оповестяване на информация за основните фундаменти при отчетността на конкретно застрахователно дружество. </w:t>
      </w:r>
    </w:p>
    <w:p w14:paraId="635511B8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Посочените изисквани документи са качени в Мудъл системата на УНСС. </w:t>
      </w:r>
    </w:p>
    <w:p w14:paraId="5195A871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BE6C4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1.2. След избиране на предприятието и започване на стажа всеки студент следва да уведоми ръководителя на учебната практика чрез писмо на електронен или хартиен носител за следната информация: </w:t>
      </w:r>
    </w:p>
    <w:p w14:paraId="4780E6BD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- наименование, адрес и ЕИК на предприятието, в което ще проведе учебната практика; </w:t>
      </w:r>
    </w:p>
    <w:p w14:paraId="3720AC1D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- отдел на предприятието, в който ще проведе учебната практика; </w:t>
      </w:r>
    </w:p>
    <w:p w14:paraId="7B77AB00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- отговорник по учебната практика от страна на предприятието; </w:t>
      </w:r>
    </w:p>
    <w:p w14:paraId="38E8105E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- телефонни номера и e-mail за контакти на предприятието, в което ще проведе учебната практика. </w:t>
      </w:r>
    </w:p>
    <w:p w14:paraId="39C8B93F" w14:textId="77777777" w:rsidR="00761247" w:rsidRDefault="00761247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76A38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Информацията изпращайте на </w:t>
      </w:r>
      <w:proofErr w:type="spellStart"/>
      <w:r w:rsidRPr="0027417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7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175">
        <w:rPr>
          <w:rFonts w:ascii="Times New Roman" w:hAnsi="Times New Roman" w:cs="Times New Roman"/>
          <w:sz w:val="24"/>
          <w:szCs w:val="24"/>
        </w:rPr>
        <w:t>ел.поща</w:t>
      </w:r>
      <w:proofErr w:type="spellEnd"/>
      <w:r w:rsidRPr="00274175">
        <w:rPr>
          <w:rFonts w:ascii="Times New Roman" w:hAnsi="Times New Roman" w:cs="Times New Roman"/>
          <w:sz w:val="24"/>
          <w:szCs w:val="24"/>
        </w:rPr>
        <w:t xml:space="preserve"> на отговорника по провеждане на учебната практика. </w:t>
      </w:r>
    </w:p>
    <w:p w14:paraId="5432D95C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9714B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lastRenderedPageBreak/>
        <w:t xml:space="preserve">2. ПРОВЕЖДАНЕ на учебната практика </w:t>
      </w:r>
    </w:p>
    <w:p w14:paraId="740C2009" w14:textId="77777777" w:rsidR="00761247" w:rsidRDefault="00761247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5F8A7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2.1. По време на учебната практика всеки студент води дневник, в който по дати описва своите задачи и отговорности, извършената от него работа и личните си впечатления. </w:t>
      </w:r>
    </w:p>
    <w:p w14:paraId="0190CA0E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43515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2.2. Преподавателят – отговорник за учебната практика може да влиза във връзка със съответните предприятия и да контролира нейното практическо провеждане. </w:t>
      </w:r>
    </w:p>
    <w:p w14:paraId="789530BB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B73EE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3. ЗАЩИТА на учебната практика: </w:t>
      </w:r>
    </w:p>
    <w:p w14:paraId="311B223E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D6183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3.1. През лятната изпитна сесия на VIII семестър се провежда изпит „Защита на учебната практика” от преподавателя – отговорник по учебната практика под формата на събеседване. Изпитът се оценява по шестобалната скала и оценката участва във формирането на средния успех от обучението в ОКС „Бакалавър”. </w:t>
      </w:r>
    </w:p>
    <w:p w14:paraId="2B92D940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52D10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3.2. На изпита всички студенти (с изключение на тези, които работят по трудов или граждански договор по специалността) задължително представят „Отчет за учебната практика”, който съдържа следните документи: </w:t>
      </w:r>
    </w:p>
    <w:p w14:paraId="4ABE9D39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а) Удостоверение (служебна бележка) от съответното предприятие до Ръководителя на катедра „Счетоводство и анализ“ за проведената учебна практика; </w:t>
      </w:r>
    </w:p>
    <w:p w14:paraId="0DA26874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б) Дневник за извършената работа по време на учебната практика; </w:t>
      </w:r>
    </w:p>
    <w:p w14:paraId="2A8DEE54" w14:textId="77777777" w:rsid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в) Личен отчет, изготвен на базата на водения дневник; </w:t>
      </w:r>
    </w:p>
    <w:p w14:paraId="21FCCB3C" w14:textId="77777777" w:rsidR="00274175" w:rsidRPr="00274175" w:rsidRDefault="00274175" w:rsidP="00274175">
      <w:pPr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г) Приложения от 1 до 6 към Отчета за учебната практика. Всеки студент избира и представя своята работа </w:t>
      </w:r>
      <w:r w:rsidR="008B103B">
        <w:rPr>
          <w:rFonts w:ascii="Times New Roman" w:hAnsi="Times New Roman" w:cs="Times New Roman"/>
          <w:sz w:val="24"/>
          <w:szCs w:val="24"/>
        </w:rPr>
        <w:t>в</w:t>
      </w:r>
      <w:r w:rsidRPr="00274175">
        <w:rPr>
          <w:rFonts w:ascii="Times New Roman" w:hAnsi="Times New Roman" w:cs="Times New Roman"/>
          <w:sz w:val="24"/>
          <w:szCs w:val="24"/>
        </w:rPr>
        <w:t xml:space="preserve"> две попълнени приложения: първото задължително е Приложение №1, а другото приложение е</w:t>
      </w:r>
      <w:r w:rsidR="00761247" w:rsidRPr="00761247">
        <w:rPr>
          <w:rFonts w:ascii="Times New Roman" w:hAnsi="Times New Roman" w:cs="Times New Roman"/>
          <w:sz w:val="24"/>
          <w:szCs w:val="24"/>
        </w:rPr>
        <w:t xml:space="preserve"> </w:t>
      </w:r>
      <w:r w:rsidR="00761247" w:rsidRPr="00274175">
        <w:rPr>
          <w:rFonts w:ascii="Times New Roman" w:hAnsi="Times New Roman" w:cs="Times New Roman"/>
          <w:sz w:val="24"/>
          <w:szCs w:val="24"/>
        </w:rPr>
        <w:t>по избор</w:t>
      </w:r>
      <w:r w:rsidRPr="00274175">
        <w:rPr>
          <w:rFonts w:ascii="Times New Roman" w:hAnsi="Times New Roman" w:cs="Times New Roman"/>
          <w:sz w:val="24"/>
          <w:szCs w:val="24"/>
        </w:rPr>
        <w:t xml:space="preserve"> с номер от 2 до 6.</w:t>
      </w:r>
    </w:p>
    <w:p w14:paraId="7A0D718B" w14:textId="77777777" w:rsidR="008B103B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3.3. На изпита студентите, които работят по трудов или граждански договор по специалността „Счетоводство и контрол“, задължително представят „Отчет за учебната практика”, който съдържа следните документи: </w:t>
      </w:r>
    </w:p>
    <w:p w14:paraId="70C9DCE6" w14:textId="77777777" w:rsidR="008B103B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а) копие на трудовия или на гражданския договор; </w:t>
      </w:r>
    </w:p>
    <w:p w14:paraId="0B2C6A0E" w14:textId="77777777" w:rsidR="008B103B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б) Приложения от 1 до 6 към Отчета за учебната практика – само едно приложение по избор от посочените приложения с номера от 1 до 6. </w:t>
      </w:r>
    </w:p>
    <w:p w14:paraId="41ED505C" w14:textId="77777777" w:rsidR="008B103B" w:rsidRDefault="008B103B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0B8E1" w14:textId="77777777" w:rsidR="008B103B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4. ПРЕПОДАВАТЕЛ – отговорник по учебната практика: </w:t>
      </w:r>
    </w:p>
    <w:p w14:paraId="10317951" w14:textId="77777777" w:rsidR="008B103B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доц. д-р Мая Начкова – каб. 1055, e-mail: </w:t>
      </w:r>
      <w:hyperlink r:id="rId4" w:history="1">
        <w:r w:rsidR="008B103B" w:rsidRPr="00E01E12">
          <w:rPr>
            <w:rStyle w:val="Hyperlink"/>
            <w:rFonts w:ascii="Times New Roman" w:hAnsi="Times New Roman" w:cs="Times New Roman"/>
            <w:sz w:val="24"/>
            <w:szCs w:val="24"/>
          </w:rPr>
          <w:t>mnachkova@unwe.bg</w:t>
        </w:r>
      </w:hyperlink>
      <w:r w:rsidRPr="002741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7C947" w14:textId="77777777" w:rsidR="008B103B" w:rsidRDefault="008B103B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1931E" w14:textId="77777777" w:rsidR="008B103B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Студентите могат да се обръщат към преподавателя – отговорник по учебната практика по всякакви въпроси, свързани с организацията, провеждането и защитата на практиката. </w:t>
      </w:r>
    </w:p>
    <w:p w14:paraId="6B35B612" w14:textId="77777777" w:rsidR="008B103B" w:rsidRDefault="008B103B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6B805" w14:textId="1B956972" w:rsidR="008B103B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>Преподавател - отговорник за учебната практика за учебната 202</w:t>
      </w:r>
      <w:r w:rsidR="00A3577D">
        <w:rPr>
          <w:rFonts w:ascii="Times New Roman" w:hAnsi="Times New Roman" w:cs="Times New Roman"/>
          <w:sz w:val="24"/>
          <w:szCs w:val="24"/>
        </w:rPr>
        <w:t>5</w:t>
      </w:r>
      <w:r w:rsidRPr="00274175">
        <w:rPr>
          <w:rFonts w:ascii="Times New Roman" w:hAnsi="Times New Roman" w:cs="Times New Roman"/>
          <w:sz w:val="24"/>
          <w:szCs w:val="24"/>
        </w:rPr>
        <w:t>/202</w:t>
      </w:r>
      <w:r w:rsidR="00A3577D">
        <w:rPr>
          <w:rFonts w:ascii="Times New Roman" w:hAnsi="Times New Roman" w:cs="Times New Roman"/>
          <w:sz w:val="24"/>
          <w:szCs w:val="24"/>
        </w:rPr>
        <w:t>6</w:t>
      </w:r>
      <w:r w:rsidRPr="00274175">
        <w:rPr>
          <w:rFonts w:ascii="Times New Roman" w:hAnsi="Times New Roman" w:cs="Times New Roman"/>
          <w:sz w:val="24"/>
          <w:szCs w:val="24"/>
        </w:rPr>
        <w:t xml:space="preserve"> г.: </w:t>
      </w:r>
    </w:p>
    <w:p w14:paraId="5F1E4572" w14:textId="77777777" w:rsidR="008B103B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1. Доц. д-р Мая Начкова – каб. 1055, e-mail: </w:t>
      </w:r>
      <w:hyperlink r:id="rId5" w:history="1">
        <w:r w:rsidR="008B103B" w:rsidRPr="00E01E12">
          <w:rPr>
            <w:rStyle w:val="Hyperlink"/>
            <w:rFonts w:ascii="Times New Roman" w:hAnsi="Times New Roman" w:cs="Times New Roman"/>
            <w:sz w:val="24"/>
            <w:szCs w:val="24"/>
          </w:rPr>
          <w:t>mnachkova@unwe.bg</w:t>
        </w:r>
      </w:hyperlink>
      <w:r w:rsidRPr="002741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B1802" w14:textId="77777777" w:rsidR="008B103B" w:rsidRDefault="008B103B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4C649" w14:textId="77777777" w:rsidR="008B103B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 xml:space="preserve">гр. София </w:t>
      </w:r>
      <w:r w:rsidR="008B103B">
        <w:rPr>
          <w:rFonts w:ascii="Times New Roman" w:hAnsi="Times New Roman" w:cs="Times New Roman"/>
          <w:sz w:val="24"/>
          <w:szCs w:val="24"/>
        </w:rPr>
        <w:tab/>
      </w:r>
      <w:r w:rsidR="008B103B">
        <w:rPr>
          <w:rFonts w:ascii="Times New Roman" w:hAnsi="Times New Roman" w:cs="Times New Roman"/>
          <w:sz w:val="24"/>
          <w:szCs w:val="24"/>
        </w:rPr>
        <w:tab/>
      </w:r>
      <w:r w:rsidR="008B103B">
        <w:rPr>
          <w:rFonts w:ascii="Times New Roman" w:hAnsi="Times New Roman" w:cs="Times New Roman"/>
          <w:sz w:val="24"/>
          <w:szCs w:val="24"/>
        </w:rPr>
        <w:tab/>
      </w:r>
      <w:r w:rsidR="008B103B">
        <w:rPr>
          <w:rFonts w:ascii="Times New Roman" w:hAnsi="Times New Roman" w:cs="Times New Roman"/>
          <w:sz w:val="24"/>
          <w:szCs w:val="24"/>
        </w:rPr>
        <w:tab/>
      </w:r>
      <w:r w:rsidRPr="00274175">
        <w:rPr>
          <w:rFonts w:ascii="Times New Roman" w:hAnsi="Times New Roman" w:cs="Times New Roman"/>
          <w:sz w:val="24"/>
          <w:szCs w:val="24"/>
        </w:rPr>
        <w:t xml:space="preserve">Ръководител катедра „Счетоводство и анализ”: </w:t>
      </w:r>
    </w:p>
    <w:p w14:paraId="6E27DC3F" w14:textId="77777777" w:rsidR="00274175" w:rsidRPr="00274175" w:rsidRDefault="00274175" w:rsidP="0027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175">
        <w:rPr>
          <w:rFonts w:ascii="Times New Roman" w:hAnsi="Times New Roman" w:cs="Times New Roman"/>
          <w:sz w:val="24"/>
          <w:szCs w:val="24"/>
        </w:rPr>
        <w:t>м. януари 202</w:t>
      </w:r>
      <w:r w:rsidR="00761247" w:rsidRPr="00A3577D">
        <w:rPr>
          <w:rFonts w:ascii="Times New Roman" w:hAnsi="Times New Roman" w:cs="Times New Roman"/>
          <w:sz w:val="24"/>
          <w:szCs w:val="24"/>
        </w:rPr>
        <w:t>6</w:t>
      </w:r>
      <w:r w:rsidRPr="00274175">
        <w:rPr>
          <w:rFonts w:ascii="Times New Roman" w:hAnsi="Times New Roman" w:cs="Times New Roman"/>
          <w:sz w:val="24"/>
          <w:szCs w:val="24"/>
        </w:rPr>
        <w:t xml:space="preserve"> г. </w:t>
      </w:r>
      <w:r w:rsidR="008B103B">
        <w:rPr>
          <w:rFonts w:ascii="Times New Roman" w:hAnsi="Times New Roman" w:cs="Times New Roman"/>
          <w:sz w:val="24"/>
          <w:szCs w:val="24"/>
        </w:rPr>
        <w:tab/>
      </w:r>
      <w:r w:rsidR="008B103B">
        <w:rPr>
          <w:rFonts w:ascii="Times New Roman" w:hAnsi="Times New Roman" w:cs="Times New Roman"/>
          <w:sz w:val="24"/>
          <w:szCs w:val="24"/>
        </w:rPr>
        <w:tab/>
      </w:r>
      <w:r w:rsidR="008B103B">
        <w:rPr>
          <w:rFonts w:ascii="Times New Roman" w:hAnsi="Times New Roman" w:cs="Times New Roman"/>
          <w:sz w:val="24"/>
          <w:szCs w:val="24"/>
        </w:rPr>
        <w:tab/>
      </w:r>
      <w:r w:rsidR="008B103B">
        <w:rPr>
          <w:rFonts w:ascii="Times New Roman" w:hAnsi="Times New Roman" w:cs="Times New Roman"/>
          <w:sz w:val="24"/>
          <w:szCs w:val="24"/>
        </w:rPr>
        <w:tab/>
      </w:r>
      <w:r w:rsidRPr="00274175">
        <w:rPr>
          <w:rFonts w:ascii="Times New Roman" w:hAnsi="Times New Roman" w:cs="Times New Roman"/>
          <w:sz w:val="24"/>
          <w:szCs w:val="24"/>
        </w:rPr>
        <w:t>Проф. д-р Даниела Фесчиян</w:t>
      </w:r>
    </w:p>
    <w:sectPr w:rsidR="00274175" w:rsidRPr="00274175" w:rsidSect="003F7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175"/>
    <w:rsid w:val="00274175"/>
    <w:rsid w:val="00284D93"/>
    <w:rsid w:val="003F769E"/>
    <w:rsid w:val="0041376F"/>
    <w:rsid w:val="00761247"/>
    <w:rsid w:val="008B103B"/>
    <w:rsid w:val="00A3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1A8D"/>
  <w15:docId w15:val="{7F71E44A-8DDB-41BF-B726-A59E2682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0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1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nachkova@unwe.bg" TargetMode="External"/><Relationship Id="rId4" Type="http://schemas.openxmlformats.org/officeDocument/2006/relationships/hyperlink" Target="mailto:mnachkova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Мариела Николова</cp:lastModifiedBy>
  <cp:revision>2</cp:revision>
  <dcterms:created xsi:type="dcterms:W3CDTF">2026-01-26T12:21:00Z</dcterms:created>
  <dcterms:modified xsi:type="dcterms:W3CDTF">2026-01-26T12:21:00Z</dcterms:modified>
</cp:coreProperties>
</file>