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5B" w:rsidRPr="00A25172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bookmarkStart w:id="0" w:name="_GoBack"/>
      <w:bookmarkEnd w:id="0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ЗАГЛАВИЕ НА ДОКЛАДА (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14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old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</w:t>
      </w:r>
      <w:r w:rsidR="009D680D" w:rsidRPr="00A25172">
        <w:rPr>
          <w:lang w:val="en-US"/>
        </w:rPr>
        <w:t xml:space="preserve">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Centered; Capital letters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)</w:t>
      </w:r>
    </w:p>
    <w:p w:rsidR="008D285B" w:rsidRPr="00A25172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(14 </w:t>
      </w:r>
      <w:proofErr w:type="spellStart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)</w:t>
      </w:r>
    </w:p>
    <w:p w:rsidR="008D285B" w:rsidRPr="00A25172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Име, презиме и фамилия на автора (12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old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 Centered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8D285B" w:rsidRPr="00A25172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Университет</w:t>
      </w:r>
      <w:r w:rsidR="0046306A">
        <w:rPr>
          <w:rFonts w:ascii="Times New Roman" w:eastAsia="Times New Roman" w:hAnsi="Times New Roman" w:cs="Times New Roman"/>
          <w:sz w:val="24"/>
          <w:szCs w:val="24"/>
          <w:lang w:eastAsia="hr-HR"/>
        </w:rPr>
        <w:t>/Организация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Default="008D285B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Pr="008D28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46306A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4630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(12 </w:t>
      </w:r>
      <w:proofErr w:type="spellStart"/>
      <w:r w:rsidRPr="004630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46306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8D285B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Резюме</w:t>
      </w:r>
      <w:r w:rsidR="00DC3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, bold, italic)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(1</w:t>
      </w:r>
      <w:r w:rsidRPr="0007460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)</w:t>
      </w:r>
    </w:p>
    <w:p w:rsidR="008D285B" w:rsidRPr="008D285B" w:rsidRDefault="00DC3311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Резюмето е не повече от 10 реда (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12 </w:t>
      </w:r>
      <w:proofErr w:type="spellStart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I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talic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Justified,</w:t>
      </w:r>
      <w:r w:rsidR="009D680D"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First li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ne: 12 mm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 и се състои от един параграф. То включва актуалност на темата, цел на разработката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методология, основни резултати, ограничения на изследването.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B145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9D680D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Ключови думи</w:t>
      </w:r>
      <w:r w:rsidR="003A5957"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12 </w:t>
      </w:r>
      <w:proofErr w:type="spellStart"/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>pt</w:t>
      </w:r>
      <w:proofErr w:type="spellEnd"/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,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 Italic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: 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Ключовите думи са </w:t>
      </w:r>
      <w:r w:rsidRPr="00A25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от 3 до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5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(1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pt</w:t>
      </w:r>
      <w:proofErr w:type="spellEnd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r w:rsidR="003A5957"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Normal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Justified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)</w:t>
      </w:r>
    </w:p>
    <w:p w:rsidR="003A5957" w:rsidRDefault="008D285B" w:rsidP="0099126D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(1</w:t>
      </w:r>
      <w:r w:rsidR="003A5957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)</w:t>
      </w:r>
    </w:p>
    <w:p w:rsidR="008D285B" w:rsidRPr="00C60A4D" w:rsidRDefault="003A5957" w:rsidP="0099126D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hr-HR"/>
        </w:rPr>
      </w:pPr>
      <w:r w:rsidRPr="003A595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Увод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C60A4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(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1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pt</w:t>
      </w:r>
      <w:proofErr w:type="spellEnd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, 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hr-HR"/>
        </w:rPr>
        <w:t>Bold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,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Justified)</w:t>
      </w:r>
    </w:p>
    <w:p w:rsidR="008D285B" w:rsidRPr="008D285B" w:rsidRDefault="009E3F42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Уводът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(12 </w:t>
      </w:r>
      <w:proofErr w:type="spellStart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Normal</w:t>
      </w:r>
      <w:r w:rsidRPr="009E3F4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Justified, First line: 12 mm)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представя актуалността и значимостта на 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темата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, както и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целта, която си поставяте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с разработване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то на доклада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50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3A59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pt)</w:t>
      </w:r>
    </w:p>
    <w:p w:rsidR="008D285B" w:rsidRPr="008D285B" w:rsidRDefault="003A5957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.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Подзаглавие от първо ниво 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(12 pt, Bold, Justified)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p w:rsidR="008D285B" w:rsidRPr="008D285B" w:rsidRDefault="003A5957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.1.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Подзаглавие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от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второ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ниво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(12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C60A4D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При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цитиране в текста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B68D4">
        <w:rPr>
          <w:rFonts w:ascii="Times New Roman" w:eastAsia="Times New Roman" w:hAnsi="Times New Roman" w:cs="Times New Roman"/>
          <w:sz w:val="24"/>
          <w:szCs w:val="24"/>
          <w:lang w:eastAsia="hr-HR"/>
        </w:rPr>
        <w:t>моля,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използвайте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арвардския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реферативен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стил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скоби се поставят фамилията на автора, годината на публикуване и страницата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2014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..)</w:t>
      </w:r>
      <w:r w:rsid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П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ри чуждестранен автор -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Вlackstone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 2013, р. 115)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При двама автори техните фамилии се свързват с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“&amp;” 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&amp;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Павлов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година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…)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или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Rosenzweig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BE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Roth</w:t>
      </w:r>
      <w:proofErr w:type="spellEnd"/>
      <w:r w:rsidR="002B57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трима или повече автори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се пише фамилията на първия автор и се добавя „и кол.“ или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“et al”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(Димитров и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кол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., 2010, с. 186)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или 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Tan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al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.,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, р…)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необходимост да се доуточни даден текст, това може да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се направи п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од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линия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(Footnote),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по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стандарт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с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номера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до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footnoteReference w:id="1"/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3A5957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.1.1. 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Подзаглавие от трето ниво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(1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, Italic, </w:t>
      </w:r>
      <w:proofErr w:type="spellStart"/>
      <w:r w:rsidR="00C60A4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Jusified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)</w:t>
      </w:r>
    </w:p>
    <w:p w:rsidR="00366CC8" w:rsidRPr="00366CC8" w:rsidRDefault="00133BE6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Фигурите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графики, диаграми, рисунки, снимки)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 таблиците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не са цветни. Те представляват част от текста и не трябва да надвишават ограниченията на полетата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366CC8" w:rsidRP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Номерира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т се </w:t>
      </w:r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с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арабски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цифри</w:t>
      </w:r>
      <w:proofErr w:type="spellEnd"/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се центрират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proofErr w:type="gramEnd"/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Наименованието на фигурите е под тях, следвано от подробно изписване на източника, а на таблиците - над тях, като източникът се описва под таблицата. Необходимо е в текста да се позовете на всяка фигура или таблица (Фигура 1)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pt)</w:t>
      </w:r>
    </w:p>
    <w:p w:rsidR="008D285B" w:rsidRPr="008D285B" w:rsidRDefault="00366CC8" w:rsidP="00991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6C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2F130ABE" wp14:editId="088FEB33">
            <wp:extent cx="4680585" cy="608801"/>
            <wp:effectExtent l="0" t="0" r="5715" b="1270"/>
            <wp:docPr id="2" name="Picture 2" descr="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6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C8" w:rsidRDefault="00366CC8" w:rsidP="00991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Фигура</w:t>
      </w:r>
      <w:r w:rsidRPr="00366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1.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фигурата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eft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alignment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366CC8" w:rsidRDefault="00366CC8" w:rsidP="0099126D">
      <w:pPr>
        <w:spacing w:after="12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366CC8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: (</w:t>
      </w:r>
      <w:r w:rsidRPr="00366CC8">
        <w:rPr>
          <w:rFonts w:ascii="Times New Roman" w:eastAsia="Times New Roman" w:hAnsi="Times New Roman" w:cs="Times New Roman"/>
          <w:lang w:val="en-GB" w:eastAsia="hr-HR"/>
        </w:rPr>
        <w:t xml:space="preserve">11 </w:t>
      </w:r>
      <w:proofErr w:type="spellStart"/>
      <w:r w:rsidRPr="00366CC8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366CC8">
        <w:rPr>
          <w:rFonts w:ascii="Times New Roman" w:eastAsia="Times New Roman" w:hAnsi="Times New Roman" w:cs="Times New Roman"/>
          <w:lang w:val="en-GB" w:eastAsia="hr-HR"/>
        </w:rPr>
        <w:t>, L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eft  alignment)</w:t>
      </w:r>
    </w:p>
    <w:p w:rsid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Таблица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1.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таблицата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eft alignment)</w:t>
      </w:r>
    </w:p>
    <w:tbl>
      <w:tblPr>
        <w:tblW w:w="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284"/>
        <w:gridCol w:w="2284"/>
      </w:tblGrid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9912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</w:tbl>
    <w:p w:rsidR="008D285B" w:rsidRPr="005146DB" w:rsidRDefault="005146DB" w:rsidP="0099126D">
      <w:pPr>
        <w:spacing w:after="12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5146DB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: (</w:t>
      </w:r>
      <w:r w:rsidRPr="005146DB">
        <w:rPr>
          <w:rFonts w:ascii="Times New Roman" w:eastAsia="Times New Roman" w:hAnsi="Times New Roman" w:cs="Times New Roman"/>
          <w:lang w:eastAsia="hr-HR"/>
        </w:rPr>
        <w:t>11</w:t>
      </w:r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146DB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r w:rsidRPr="005146DB">
        <w:rPr>
          <w:rFonts w:ascii="Times New Roman" w:eastAsia="Times New Roman" w:hAnsi="Times New Roman" w:cs="Times New Roman"/>
          <w:lang w:val="en-US" w:eastAsia="hr-HR"/>
        </w:rPr>
        <w:t>L</w:t>
      </w:r>
      <w:proofErr w:type="spellStart"/>
      <w:r w:rsidR="008D285B" w:rsidRPr="005146DB">
        <w:rPr>
          <w:rFonts w:ascii="Times New Roman" w:eastAsia="Times New Roman" w:hAnsi="Times New Roman" w:cs="Times New Roman"/>
          <w:lang w:val="en-GB" w:eastAsia="hr-HR"/>
        </w:rPr>
        <w:t>eft</w:t>
      </w:r>
      <w:proofErr w:type="spellEnd"/>
      <w:r w:rsidR="008D285B" w:rsidRPr="005146DB">
        <w:rPr>
          <w:rFonts w:ascii="Times New Roman" w:eastAsia="Times New Roman" w:hAnsi="Times New Roman" w:cs="Times New Roman"/>
          <w:lang w:val="en-GB" w:eastAsia="hr-HR"/>
        </w:rPr>
        <w:t xml:space="preserve"> alignment)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E636B6" w:rsidRDefault="00E636B6" w:rsidP="0099126D">
      <w:pPr>
        <w:autoSpaceDE w:val="0"/>
        <w:autoSpaceDN w:val="0"/>
        <w:adjustRightInd w:val="0"/>
        <w:spacing w:after="12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Формули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 се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ентрира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и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номерира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отдясно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арабски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цифри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малки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скоби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E636B6" w:rsidRPr="00E636B6" w:rsidRDefault="00E636B6" w:rsidP="009912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(12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pt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E636B6" w:rsidRPr="00E636B6" w:rsidRDefault="00E636B6" w:rsidP="0099126D">
      <w:pPr>
        <w:tabs>
          <w:tab w:val="left" w:pos="5400"/>
          <w:tab w:val="left" w:pos="8640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373545"/>
          <w:sz w:val="24"/>
          <w:szCs w:val="18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Ресурси=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E636B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18"/>
        </w:rPr>
        <w:t>(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begin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SEQ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( \*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ARABIC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separate"/>
      </w:r>
      <w:r w:rsidRPr="00E636B6">
        <w:rPr>
          <w:rFonts w:ascii="Times New Roman" w:eastAsia="Times New Roman" w:hAnsi="Times New Roman" w:cs="Times New Roman"/>
          <w:iCs/>
          <w:noProof/>
          <w:sz w:val="24"/>
          <w:szCs w:val="18"/>
        </w:rPr>
        <w:t>1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end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t>)</w:t>
      </w:r>
    </w:p>
    <w:p w:rsidR="008D285B" w:rsidRPr="008D285B" w:rsidRDefault="008D285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Заключение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(12 </w:t>
      </w:r>
      <w:proofErr w:type="spellStart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5146DB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заключението се обобщават </w:t>
      </w:r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основните изводи от направеното изследване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Може да се определят насоки за бъдещи изследвания.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8D285B" w:rsidRPr="008D285B" w:rsidRDefault="004F53E9" w:rsidP="0099126D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Списъкът с цитираните източници се изготвя със следните характеристики: 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без отстъпи на всеки нов ред, без номерация. 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Източниците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 подреждат по азбучен ред спрямо фамилията на автора или първия автор, като първо се изброяват източниците на кирилица. Публикации от един и същи автор/автори се подреждат по годините на публикуване.</w:t>
      </w:r>
      <w:r w:rsid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Всеки източник следва да бъде рефериран в текста.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4F53E9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Цитирани източници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r w:rsidR="008E79EE" w:rsidRPr="008E79E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Bold, Justified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)</w:t>
      </w:r>
    </w:p>
    <w:p w:rsidR="008D285B" w:rsidRPr="008D285B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един автор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Раковска, М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Pr="008E79EE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Международна логистика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София: Университетско издателство „Стопанство”</w:t>
      </w:r>
    </w:p>
    <w:p w:rsidR="008D285B" w:rsidRPr="008D285B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436AA6" w:rsidRDefault="00436AA6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Lambert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D. </w:t>
      </w:r>
      <w:proofErr w:type="gram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Stock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, J.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proofErr w:type="gram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Strategic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Logistics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McGraw-Hill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Irwin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повече от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Coyle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J.,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Langley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C. J.,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Novack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R. </w:t>
      </w:r>
      <w:proofErr w:type="gramStart"/>
      <w:r w:rsidR="00436AA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Gibson</w:t>
      </w:r>
      <w:proofErr w:type="spellEnd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, B.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2013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proofErr w:type="gram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Supply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Chain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a Logistics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Perspective</w:t>
      </w:r>
      <w:proofErr w:type="spellEnd"/>
      <w:r w:rsid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Canada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South-Western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Cengage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Learning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9912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Статия от списание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: </w:t>
      </w:r>
    </w:p>
    <w:p w:rsidR="00436AA6" w:rsidRDefault="00436AA6" w:rsidP="0099126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Knoppen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D. </w:t>
      </w:r>
      <w:proofErr w:type="gramStart"/>
      <w:r w:rsidRPr="008D285B">
        <w:rPr>
          <w:rFonts w:ascii="Times New Roman" w:eastAsia="Calibri" w:hAnsi="Times New Roman" w:cs="Times New Roman"/>
          <w:sz w:val="24"/>
          <w:szCs w:val="24"/>
          <w:lang w:val="en-US"/>
        </w:rPr>
        <w:t>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Saenz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M.J. (</w:t>
      </w:r>
      <w:r w:rsidRPr="00436AA6"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36AA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Purchasing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bridge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gap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strategy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daily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reality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Business</w:t>
      </w:r>
      <w:proofErr w:type="spellEnd"/>
      <w:r w:rsidRPr="00436A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Horizons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 58(1),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рp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>. 123—133.</w:t>
      </w:r>
    </w:p>
    <w:p w:rsidR="008D285B" w:rsidRPr="008D285B" w:rsidRDefault="00585270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Сборник с доклади от конференции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436AA6" w:rsidRDefault="00436AA6" w:rsidP="009912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proofErr w:type="gram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lastRenderedPageBreak/>
        <w:t>Alinaghian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L.S.,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Aghdasi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M. &amp;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Srai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J.S. (2011).</w:t>
      </w:r>
      <w:proofErr w:type="gram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gram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Developing a refined model for purchasing and supply system transformation: benefiting from organizational change theories in purchasing development models, </w:t>
      </w:r>
      <w:r w:rsidRPr="00A25172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20th Annual IPSERA Conference</w:t>
      </w:r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Maastricht,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pp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. 1-17.</w:t>
      </w:r>
      <w:proofErr w:type="gramEnd"/>
    </w:p>
    <w:p w:rsidR="008D285B" w:rsidRPr="008D285B" w:rsidRDefault="00585270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Глава от книга под редакция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8D285B" w:rsidRPr="008D285B" w:rsidRDefault="008D285B" w:rsidP="009912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Thomas, R. (2010). </w:t>
      </w:r>
      <w:proofErr w:type="gramStart"/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Destination management organisations in Ireland.</w:t>
      </w:r>
      <w:proofErr w:type="gramEnd"/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gramStart"/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I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 Wing, P. and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Cappello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M. (Ed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.).</w:t>
      </w:r>
      <w:proofErr w:type="gram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Tourism and competitiveness.</w:t>
      </w:r>
      <w:proofErr w:type="gramEnd"/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Bristol: Regent Publications, pp. 106-125. </w:t>
      </w:r>
    </w:p>
    <w:p w:rsidR="008D285B" w:rsidRPr="008D285B" w:rsidRDefault="00585270" w:rsidP="0099126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Интернет сайт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:</w:t>
      </w:r>
    </w:p>
    <w:p w:rsidR="00585270" w:rsidRPr="00585270" w:rsidRDefault="00585270" w:rsidP="0099126D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Blackstone, J.H.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(Е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d.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2013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. </w:t>
      </w:r>
      <w:proofErr w:type="gramStart"/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APICS Dictionary.</w:t>
      </w:r>
      <w:proofErr w:type="gramEnd"/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The 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ssential supply chain reference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,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proofErr w:type="spellStart"/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pdf</w:t>
      </w:r>
      <w:proofErr w:type="spellEnd"/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Chicago: APICS. Available at: </w:t>
      </w:r>
    </w:p>
    <w:p w:rsidR="00585270" w:rsidRPr="00585270" w:rsidRDefault="00585270" w:rsidP="0099126D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ab/>
        <w:t xml:space="preserve">&lt;http://www.feg.unesp.br/dpd/scm/claudemir/part3/Apics%20Dictionary.pdf&gt;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Accessed 18 June 2015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</w:t>
      </w:r>
    </w:p>
    <w:p w:rsidR="00585270" w:rsidRDefault="00585270" w:rsidP="0099126D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</w:p>
    <w:p w:rsidR="00D0727F" w:rsidRPr="008D285B" w:rsidRDefault="00D0727F" w:rsidP="0099126D">
      <w:pPr>
        <w:spacing w:after="120" w:line="240" w:lineRule="auto"/>
        <w:rPr>
          <w:sz w:val="24"/>
          <w:szCs w:val="24"/>
        </w:rPr>
      </w:pPr>
    </w:p>
    <w:sectPr w:rsidR="00D0727F" w:rsidRPr="008D285B" w:rsidSect="007E5ECB">
      <w:pgSz w:w="11907" w:h="16839" w:code="9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87" w:rsidRDefault="00471787" w:rsidP="008D285B">
      <w:pPr>
        <w:spacing w:after="0" w:line="240" w:lineRule="auto"/>
      </w:pPr>
      <w:r>
        <w:separator/>
      </w:r>
    </w:p>
  </w:endnote>
  <w:endnote w:type="continuationSeparator" w:id="0">
    <w:p w:rsidR="00471787" w:rsidRDefault="00471787" w:rsidP="008D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87" w:rsidRDefault="00471787" w:rsidP="008D285B">
      <w:pPr>
        <w:spacing w:after="0" w:line="240" w:lineRule="auto"/>
      </w:pPr>
      <w:r>
        <w:separator/>
      </w:r>
    </w:p>
  </w:footnote>
  <w:footnote w:type="continuationSeparator" w:id="0">
    <w:p w:rsidR="00471787" w:rsidRDefault="00471787" w:rsidP="008D285B">
      <w:pPr>
        <w:spacing w:after="0" w:line="240" w:lineRule="auto"/>
      </w:pPr>
      <w:r>
        <w:continuationSeparator/>
      </w:r>
    </w:p>
  </w:footnote>
  <w:footnote w:id="1">
    <w:p w:rsidR="008D285B" w:rsidRPr="005B68D4" w:rsidRDefault="008D285B" w:rsidP="008D285B">
      <w:pPr>
        <w:pStyle w:val="FootnoteText"/>
        <w:rPr>
          <w:rFonts w:ascii="Times New Roman" w:hAnsi="Times New Roman"/>
          <w:lang w:val="hr-HR"/>
        </w:rPr>
      </w:pPr>
      <w:r w:rsidRPr="001F488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F4882">
        <w:rPr>
          <w:rFonts w:ascii="Times New Roman" w:hAnsi="Times New Roman"/>
          <w:sz w:val="16"/>
          <w:szCs w:val="16"/>
        </w:rPr>
        <w:t xml:space="preserve"> </w:t>
      </w:r>
      <w:r w:rsidR="00133BE6" w:rsidRPr="005B68D4">
        <w:rPr>
          <w:rFonts w:ascii="Times New Roman" w:hAnsi="Times New Roman"/>
        </w:rPr>
        <w:t>Пример за текст под линия</w:t>
      </w:r>
      <w:r w:rsidR="00133BE6" w:rsidRPr="005B68D4">
        <w:rPr>
          <w:rFonts w:ascii="Times New Roman" w:hAnsi="Times New Roman"/>
          <w:lang w:val="hr-HR"/>
        </w:rPr>
        <w:t xml:space="preserve"> (</w:t>
      </w:r>
      <w:r w:rsidR="00133BE6" w:rsidRPr="005B68D4">
        <w:rPr>
          <w:rFonts w:ascii="Times New Roman" w:hAnsi="Times New Roman"/>
        </w:rPr>
        <w:t>10</w:t>
      </w:r>
      <w:r w:rsidR="00366CC8" w:rsidRPr="005B68D4">
        <w:rPr>
          <w:rFonts w:ascii="Times New Roman" w:hAnsi="Times New Roman"/>
          <w:lang w:val="hr-HR"/>
        </w:rPr>
        <w:t xml:space="preserve"> pt, L</w:t>
      </w:r>
      <w:r w:rsidRPr="005B68D4">
        <w:rPr>
          <w:rFonts w:ascii="Times New Roman" w:hAnsi="Times New Roman"/>
          <w:lang w:val="hr-HR"/>
        </w:rPr>
        <w:t>eft alignment)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413"/>
    <w:multiLevelType w:val="hybridMultilevel"/>
    <w:tmpl w:val="E58CE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6E"/>
    <w:rsid w:val="000678C3"/>
    <w:rsid w:val="00074603"/>
    <w:rsid w:val="00133BE6"/>
    <w:rsid w:val="002B571F"/>
    <w:rsid w:val="002B5880"/>
    <w:rsid w:val="00366CC8"/>
    <w:rsid w:val="003A5957"/>
    <w:rsid w:val="00436AA6"/>
    <w:rsid w:val="0046306A"/>
    <w:rsid w:val="00471787"/>
    <w:rsid w:val="004F53E9"/>
    <w:rsid w:val="005146DB"/>
    <w:rsid w:val="00585270"/>
    <w:rsid w:val="005B68D4"/>
    <w:rsid w:val="005C27FE"/>
    <w:rsid w:val="005F3C6E"/>
    <w:rsid w:val="0060756E"/>
    <w:rsid w:val="00650033"/>
    <w:rsid w:val="007610AF"/>
    <w:rsid w:val="007E5ECB"/>
    <w:rsid w:val="008D285B"/>
    <w:rsid w:val="008E79EE"/>
    <w:rsid w:val="00923691"/>
    <w:rsid w:val="00960BEE"/>
    <w:rsid w:val="0099126D"/>
    <w:rsid w:val="009D680D"/>
    <w:rsid w:val="009E3F42"/>
    <w:rsid w:val="00A25172"/>
    <w:rsid w:val="00AE7783"/>
    <w:rsid w:val="00B14512"/>
    <w:rsid w:val="00C60A4D"/>
    <w:rsid w:val="00C8435C"/>
    <w:rsid w:val="00CB3B2D"/>
    <w:rsid w:val="00D0727F"/>
    <w:rsid w:val="00DC3311"/>
    <w:rsid w:val="00E636B6"/>
    <w:rsid w:val="00E63AE5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2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85B"/>
    <w:rPr>
      <w:sz w:val="20"/>
      <w:szCs w:val="20"/>
    </w:rPr>
  </w:style>
  <w:style w:type="character" w:styleId="FootnoteReference">
    <w:name w:val="footnote reference"/>
    <w:aliases w:val="Footnote symbol"/>
    <w:semiHidden/>
    <w:rsid w:val="008D28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2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85B"/>
    <w:rPr>
      <w:sz w:val="20"/>
      <w:szCs w:val="20"/>
    </w:rPr>
  </w:style>
  <w:style w:type="character" w:styleId="FootnoteReference">
    <w:name w:val="footnote reference"/>
    <w:aliases w:val="Footnote symbol"/>
    <w:semiHidden/>
    <w:rsid w:val="008D28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EC60-BA6B-4F3F-9E94-7912D51E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CIOP</cp:lastModifiedBy>
  <cp:revision>2</cp:revision>
  <dcterms:created xsi:type="dcterms:W3CDTF">2016-04-26T07:02:00Z</dcterms:created>
  <dcterms:modified xsi:type="dcterms:W3CDTF">2016-04-26T07:02:00Z</dcterms:modified>
</cp:coreProperties>
</file>