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D8CB" w14:textId="4F76A329" w:rsidR="00323077" w:rsidRPr="00AD114C" w:rsidRDefault="00AD114C" w:rsidP="00AD114C">
      <w:pPr>
        <w:spacing w:after="0" w:line="276" w:lineRule="auto"/>
        <w:jc w:val="both"/>
        <w:rPr>
          <w:rFonts w:asciiTheme="majorBidi" w:hAnsiTheme="majorBidi" w:cstheme="majorBidi"/>
          <w:bCs/>
          <w:color w:val="000000"/>
          <w:w w:val="90"/>
          <w:sz w:val="28"/>
          <w:szCs w:val="28"/>
          <w:lang w:val="en-GB"/>
        </w:rPr>
      </w:pPr>
      <w:r w:rsidRPr="00AD114C">
        <w:rPr>
          <w:rFonts w:asciiTheme="majorBidi" w:hAnsiTheme="majorBidi" w:cstheme="majorBidi"/>
          <w:bCs/>
          <w:noProof/>
          <w:color w:val="00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6FFAEA" wp14:editId="17A63F12">
                <wp:simplePos x="0" y="0"/>
                <wp:positionH relativeFrom="column">
                  <wp:posOffset>1837985</wp:posOffset>
                </wp:positionH>
                <wp:positionV relativeFrom="paragraph">
                  <wp:posOffset>-576535</wp:posOffset>
                </wp:positionV>
                <wp:extent cx="2260121" cy="810883"/>
                <wp:effectExtent l="0" t="0" r="26035" b="14224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121" cy="81088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805B3" w14:textId="77777777" w:rsidR="00697907" w:rsidRPr="00697907" w:rsidRDefault="00697907" w:rsidP="0069790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97907">
                              <w:rPr>
                                <w:b/>
                                <w:lang w:val="en-US"/>
                              </w:rPr>
                              <w:t>THE TITLE SHOULD BE OF CLEAR WORDING AND CLEARLY RELATED TO THE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FA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144.7pt;margin-top:-45.4pt;width:177.95pt;height:6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" adj="6300,24300" fillcolor="#4472c4 [3204]" strokecolor="#1f3763 [1604]" strokeweight="1pt">
                <v:textbox>
                  <w:txbxContent>
                    <w:p w14:paraId="48E805B3" w14:textId="77777777" w:rsidR="00697907" w:rsidRPr="00697907" w:rsidRDefault="00697907" w:rsidP="0069790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97907">
                        <w:rPr>
                          <w:b/>
                          <w:lang w:val="en-US"/>
                        </w:rPr>
                        <w:t>THE TITLE SHOULD BE OF CLEAR WORDING AND CLEARLY RELATED TO THE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24BEDC88" w14:textId="1AB29123" w:rsidR="00851BBD" w:rsidRPr="00AD114C" w:rsidRDefault="00AD114C" w:rsidP="00AD114C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</w:pPr>
      <w:r w:rsidRPr="00AD114C">
        <w:rPr>
          <w:rFonts w:asciiTheme="majorBidi" w:hAnsiTheme="majorBidi" w:cstheme="majorBidi"/>
          <w:bCs/>
          <w:noProof/>
          <w:color w:val="00000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DDE2AA" wp14:editId="44DD0289">
                <wp:simplePos x="0" y="0"/>
                <wp:positionH relativeFrom="column">
                  <wp:posOffset>2209549</wp:posOffset>
                </wp:positionH>
                <wp:positionV relativeFrom="paragraph">
                  <wp:posOffset>636196</wp:posOffset>
                </wp:positionV>
                <wp:extent cx="2286000" cy="767751"/>
                <wp:effectExtent l="0" t="0" r="19050" b="12763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775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58EE6" w14:textId="77777777" w:rsidR="00AF300B" w:rsidRDefault="00AF300B" w:rsidP="00AF300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Name and family name of the author, academic title (if applicable - MA, MBA, PhD, Doc. Habil.,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E2AA" id="Rounded Rectangular Callout 2" o:spid="_x0000_s1027" type="#_x0000_t62" style="position:absolute;margin-left:174pt;margin-top:50.1pt;width:180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" adj="6300,24300" fillcolor="#4472c4 [3204]" strokecolor="#1f3763 [1604]" strokeweight="1pt">
                <v:textbox>
                  <w:txbxContent>
                    <w:p w14:paraId="30758EE6" w14:textId="77777777" w:rsidR="00AF300B" w:rsidRDefault="00AF300B" w:rsidP="00AF300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Name and family name of the author, academic title (if applicable - MA, MBA, PhD, Doc. Habil., etc.)</w:t>
                      </w:r>
                    </w:p>
                  </w:txbxContent>
                </v:textbox>
              </v:shape>
            </w:pict>
          </mc:Fallback>
        </mc:AlternateContent>
      </w:r>
      <w:r w:rsidR="00B65139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>Department of tourism</w:t>
      </w:r>
      <w:r w:rsidR="00851BBD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 xml:space="preserve"> </w:t>
      </w:r>
      <w:r w:rsidR="00D50A3F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>t</w:t>
      </w:r>
      <w:r w:rsidR="00851BBD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>he</w:t>
      </w:r>
      <w:r w:rsidR="00B65139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 xml:space="preserve"> best practices</w:t>
      </w:r>
      <w:r w:rsidR="001E5EBF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 xml:space="preserve"> </w:t>
      </w:r>
      <w:commentRangeStart w:id="0"/>
      <w:r w:rsidR="001E5EBF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>E</w:t>
      </w:r>
      <w:r w:rsidR="00B65139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>U-UNWE</w:t>
      </w:r>
      <w:r w:rsidR="00851BBD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 xml:space="preserve"> </w:t>
      </w:r>
      <w:commentRangeEnd w:id="0"/>
      <w:r w:rsidR="00600D44" w:rsidRPr="00AD114C">
        <w:rPr>
          <w:rStyle w:val="CommentReference"/>
          <w:rFonts w:asciiTheme="majorBidi" w:hAnsiTheme="majorBidi" w:cstheme="majorBidi"/>
        </w:rPr>
        <w:commentReference w:id="0"/>
      </w:r>
      <w:r w:rsidR="00851BBD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>Exp</w:t>
      </w:r>
      <w:r w:rsidR="00B65139" w:rsidRPr="00AD114C">
        <w:rPr>
          <w:rFonts w:asciiTheme="majorBidi" w:hAnsiTheme="majorBidi" w:cstheme="majorBidi"/>
          <w:bCs/>
          <w:color w:val="000000"/>
          <w:w w:val="90"/>
          <w:sz w:val="56"/>
          <w:szCs w:val="56"/>
          <w:lang w:val="en-GB"/>
        </w:rPr>
        <w:t>loring the future of tourism</w:t>
      </w:r>
    </w:p>
    <w:p w14:paraId="491F1FC1" w14:textId="2056C4DE" w:rsidR="00851BBD" w:rsidRPr="00AD114C" w:rsidRDefault="00B65139" w:rsidP="00AD114C">
      <w:pPr>
        <w:pBdr>
          <w:bottom w:val="single" w:sz="4" w:space="4" w:color="auto"/>
        </w:pBd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4"/>
          <w:szCs w:val="24"/>
          <w:lang w:val="en-GB"/>
        </w:rPr>
        <w:t>Svetosav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4"/>
          <w:szCs w:val="24"/>
          <w:lang w:val="en-GB"/>
        </w:rPr>
        <w:t xml:space="preserve"> Kaleychev</w:t>
      </w:r>
      <w:commentRangeStart w:id="1"/>
      <w:r w:rsidR="00851BBD" w:rsidRPr="00AD114C">
        <w:rPr>
          <w:rFonts w:asciiTheme="majorBidi" w:hAnsiTheme="majorBidi" w:cstheme="majorBidi"/>
          <w:b/>
          <w:bCs/>
          <w:color w:val="000000"/>
          <w:w w:val="95"/>
          <w:sz w:val="24"/>
          <w:szCs w:val="24"/>
          <w:lang w:val="en-GB"/>
        </w:rPr>
        <w:t>, Ph.D.</w:t>
      </w:r>
      <w:commentRangeEnd w:id="1"/>
      <w:r w:rsidR="003C42DE" w:rsidRPr="00AD114C">
        <w:rPr>
          <w:rStyle w:val="CommentReference"/>
          <w:rFonts w:asciiTheme="majorBidi" w:hAnsiTheme="majorBidi" w:cstheme="majorBidi"/>
          <w:sz w:val="24"/>
          <w:szCs w:val="24"/>
        </w:rPr>
        <w:commentReference w:id="1"/>
      </w:r>
      <w:r w:rsidR="00851BBD" w:rsidRPr="00AD114C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  <w:lang w:val="en-GB"/>
        </w:rPr>
        <w:footnoteReference w:id="1"/>
      </w:r>
    </w:p>
    <w:p w14:paraId="4A11FA7E" w14:textId="15E7F98A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4"/>
        <w:jc w:val="right"/>
        <w:textAlignment w:val="center"/>
        <w:rPr>
          <w:rFonts w:asciiTheme="majorBidi" w:hAnsiTheme="majorBidi" w:cstheme="majorBidi"/>
          <w:color w:val="504E53"/>
          <w:w w:val="95"/>
          <w:sz w:val="20"/>
          <w:szCs w:val="20"/>
          <w:lang w:val="en-GB"/>
        </w:rPr>
      </w:pPr>
      <w:r w:rsidRPr="00AD114C">
        <w:rPr>
          <w:rFonts w:asciiTheme="majorBidi" w:hAnsiTheme="majorBidi" w:cstheme="majorBidi"/>
          <w:color w:val="504E53"/>
          <w:w w:val="95"/>
          <w:sz w:val="20"/>
          <w:szCs w:val="20"/>
          <w:lang w:val="en-GB"/>
        </w:rPr>
        <w:t xml:space="preserve">Received: </w:t>
      </w:r>
    </w:p>
    <w:p w14:paraId="2EC38346" w14:textId="3C7BC090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right"/>
        <w:textAlignment w:val="center"/>
        <w:rPr>
          <w:rFonts w:asciiTheme="majorBidi" w:hAnsiTheme="majorBidi" w:cstheme="majorBidi"/>
          <w:color w:val="504E53"/>
          <w:w w:val="95"/>
          <w:sz w:val="20"/>
          <w:szCs w:val="20"/>
          <w:lang w:val="en-GB"/>
        </w:rPr>
      </w:pPr>
      <w:r w:rsidRPr="00AD114C">
        <w:rPr>
          <w:rFonts w:asciiTheme="majorBidi" w:hAnsiTheme="majorBidi" w:cstheme="majorBidi"/>
          <w:color w:val="504E53"/>
          <w:w w:val="95"/>
          <w:sz w:val="20"/>
          <w:szCs w:val="20"/>
          <w:lang w:val="en-GB"/>
        </w:rPr>
        <w:t>Availa</w:t>
      </w:r>
      <w:r w:rsidR="0078110F" w:rsidRPr="00AD114C">
        <w:rPr>
          <w:rFonts w:asciiTheme="majorBidi" w:hAnsiTheme="majorBidi" w:cstheme="majorBidi"/>
          <w:color w:val="504E53"/>
          <w:w w:val="95"/>
          <w:sz w:val="20"/>
          <w:szCs w:val="20"/>
          <w:lang w:val="en-GB"/>
        </w:rPr>
        <w:t>b</w:t>
      </w:r>
      <w:r w:rsidRPr="00AD114C">
        <w:rPr>
          <w:rFonts w:asciiTheme="majorBidi" w:hAnsiTheme="majorBidi" w:cstheme="majorBidi"/>
          <w:color w:val="504E53"/>
          <w:w w:val="95"/>
          <w:sz w:val="20"/>
          <w:szCs w:val="20"/>
          <w:lang w:val="en-GB"/>
        </w:rPr>
        <w:t xml:space="preserve">le online: </w:t>
      </w:r>
    </w:p>
    <w:p w14:paraId="1D8FE38E" w14:textId="5A6F62EF" w:rsidR="00851BBD" w:rsidRPr="00AD114C" w:rsidRDefault="00851BBD" w:rsidP="00AD114C">
      <w:pPr>
        <w:keepNext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</w:pPr>
      <w:commentRangeStart w:id="2"/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A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bstract</w:t>
      </w:r>
      <w:commentRangeEnd w:id="2"/>
      <w:r w:rsidR="001D7A73" w:rsidRPr="00AD114C">
        <w:rPr>
          <w:rStyle w:val="CommentReference"/>
          <w:rFonts w:asciiTheme="majorBidi" w:hAnsiTheme="majorBidi" w:cstheme="majorBidi"/>
        </w:rPr>
        <w:commentReference w:id="2"/>
      </w:r>
    </w:p>
    <w:p w14:paraId="3419913C" w14:textId="7E335C43" w:rsidR="00851BBD" w:rsidRPr="00AD114C" w:rsidRDefault="00A41CA4" w:rsidP="00AD114C">
      <w:pPr>
        <w:suppressAutoHyphens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86F13E" wp14:editId="331FB105">
                <wp:simplePos x="0" y="0"/>
                <wp:positionH relativeFrom="column">
                  <wp:posOffset>1175740</wp:posOffset>
                </wp:positionH>
                <wp:positionV relativeFrom="paragraph">
                  <wp:posOffset>253941</wp:posOffset>
                </wp:positionV>
                <wp:extent cx="3942272" cy="1483744"/>
                <wp:effectExtent l="0" t="0" r="20320" b="21209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272" cy="148374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F4EA4" w14:textId="77777777" w:rsidR="001D7A73" w:rsidRDefault="001D7A73" w:rsidP="001D7A73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Abstract should comprehensively and accurately describe the content of the text, including: 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- the rationale behind writing the text;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 xml:space="preserve">- </w:t>
                            </w:r>
                            <w:r w:rsidR="00600D44">
                              <w:rPr>
                                <w:lang w:val="en-US"/>
                              </w:rPr>
                              <w:t>purpose and objectives of the text</w:t>
                            </w:r>
                            <w:r>
                              <w:rPr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- hypothesis/what the author claims;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- methods applied/research methodology;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-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majn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conclusions;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F13E" id="Rounded Rectangular Callout 4" o:spid="_x0000_s1028" type="#_x0000_t62" style="position:absolute;left:0;text-align:left;margin-left:92.6pt;margin-top:20pt;width:310.4pt;height:11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" adj="6300,24300" fillcolor="#4472c4 [3204]" strokecolor="#1f3763 [1604]" strokeweight="1pt">
                <v:textbox>
                  <w:txbxContent>
                    <w:p w14:paraId="226F4EA4" w14:textId="77777777" w:rsidR="001D7A73" w:rsidRDefault="001D7A73" w:rsidP="001D7A73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Abstract should comprehensively and accurately describe the content of the text, including: </w:t>
                      </w:r>
                      <w:r>
                        <w:rPr>
                          <w:lang w:val="en-US"/>
                        </w:rPr>
                        <w:br/>
                        <w:t>- the rationale behind writing the text;</w:t>
                      </w:r>
                      <w:r>
                        <w:rPr>
                          <w:lang w:val="en-US"/>
                        </w:rPr>
                        <w:br/>
                        <w:t xml:space="preserve">- </w:t>
                      </w:r>
                      <w:r w:rsidR="00600D44">
                        <w:rPr>
                          <w:lang w:val="en-US"/>
                        </w:rPr>
                        <w:t>purpose and objectives of the text</w:t>
                      </w:r>
                      <w:r>
                        <w:rPr>
                          <w:lang w:val="en-US"/>
                        </w:rPr>
                        <w:t>;</w:t>
                      </w:r>
                      <w:r>
                        <w:rPr>
                          <w:lang w:val="en-US"/>
                        </w:rPr>
                        <w:br/>
                        <w:t>- hypothesis/what the author claims;</w:t>
                      </w:r>
                      <w:r>
                        <w:rPr>
                          <w:lang w:val="en-US"/>
                        </w:rPr>
                        <w:br/>
                        <w:t>- methods applied/research methodology;</w:t>
                      </w:r>
                      <w:r>
                        <w:rPr>
                          <w:lang w:val="en-US"/>
                        </w:rPr>
                        <w:br/>
                        <w:t>-</w:t>
                      </w:r>
                      <w:proofErr w:type="spellStart"/>
                      <w:r>
                        <w:rPr>
                          <w:lang w:val="en-US"/>
                        </w:rPr>
                        <w:t>majn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>conclusions;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awal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diffe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opinion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ailed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view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ofile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UK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`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apply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leavin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 We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of GDP,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popula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dependen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include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70 UK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48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1973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2020)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53E56BAF" w14:textId="13C8872B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diffe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advan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ound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pecially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one in 2004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well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exchan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FTA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</w:t>
      </w:r>
    </w:p>
    <w:p w14:paraId="2360FDF4" w14:textId="0EF62C5B" w:rsidR="00851BBD" w:rsidRPr="00AD114C" w:rsidRDefault="00AD114C" w:rsidP="00AD114C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76BCCC" wp14:editId="3134DE06">
                <wp:simplePos x="0" y="0"/>
                <wp:positionH relativeFrom="column">
                  <wp:posOffset>1319648</wp:posOffset>
                </wp:positionH>
                <wp:positionV relativeFrom="paragraph">
                  <wp:posOffset>289250</wp:posOffset>
                </wp:positionV>
                <wp:extent cx="3942272" cy="793630"/>
                <wp:effectExtent l="0" t="0" r="20320" b="14033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272" cy="79363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E8B17" w14:textId="77777777" w:rsidR="00D27BA8" w:rsidRPr="00FC5F4F" w:rsidRDefault="00D27BA8" w:rsidP="00D27BA8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FC5F4F">
                              <w:rPr>
                                <w:sz w:val="24"/>
                                <w:lang w:val="en-US"/>
                              </w:rPr>
                              <w:t xml:space="preserve">For JEL codes see </w:t>
                            </w:r>
                            <w:r w:rsidRPr="00FC5F4F">
                              <w:rPr>
                                <w:sz w:val="24"/>
                              </w:rPr>
                              <w:t>https://www.aeaweb.org/econlit/jelCodes.php?view=jel</w:t>
                            </w:r>
                            <w:r w:rsidRPr="00FC5F4F">
                              <w:rPr>
                                <w:sz w:val="24"/>
                                <w:lang w:val="en-US"/>
                              </w:rPr>
                              <w:br/>
                              <w:t>Mind F5 for IR studies</w:t>
                            </w:r>
                            <w:r w:rsidR="00ED7FCC">
                              <w:rPr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6BCCC" id="Rounded Rectangular Callout 5" o:spid="_x0000_s1029" type="#_x0000_t62" style="position:absolute;left:0;text-align:left;margin-left:103.9pt;margin-top:22.8pt;width:310.4pt;height:62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" adj="6300,24300" fillcolor="#4472c4 [3204]" strokecolor="#1f3763 [1604]" strokeweight="1pt">
                <v:textbox>
                  <w:txbxContent>
                    <w:p w14:paraId="68DE8B17" w14:textId="77777777" w:rsidR="00D27BA8" w:rsidRPr="00FC5F4F" w:rsidRDefault="00D27BA8" w:rsidP="00D27BA8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FC5F4F">
                        <w:rPr>
                          <w:sz w:val="24"/>
                          <w:lang w:val="en-US"/>
                        </w:rPr>
                        <w:t xml:space="preserve">For JEL codes see </w:t>
                      </w:r>
                      <w:r w:rsidRPr="00FC5F4F">
                        <w:rPr>
                          <w:sz w:val="24"/>
                        </w:rPr>
                        <w:t>https://www.aeaweb.org/econlit/jelCodes.php?view=jel</w:t>
                      </w:r>
                      <w:r w:rsidRPr="00FC5F4F">
                        <w:rPr>
                          <w:sz w:val="24"/>
                          <w:lang w:val="en-US"/>
                        </w:rPr>
                        <w:br/>
                        <w:t>Mind F5 for IR studies</w:t>
                      </w:r>
                      <w:r w:rsidR="00ED7FCC">
                        <w:rPr>
                          <w:sz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Keywo</w:t>
      </w:r>
      <w:r w:rsidR="00A41CA4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rds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: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4F1EC68E" w14:textId="556AEA18" w:rsidR="00AD114C" w:rsidRPr="00AD114C" w:rsidRDefault="00851BBD" w:rsidP="00AD114C">
      <w:pPr>
        <w:tabs>
          <w:tab w:val="righ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JEL: F15, F17, C33</w:t>
      </w:r>
    </w:p>
    <w:p w14:paraId="01F826E1" w14:textId="5CF1B3D5" w:rsidR="00AD114C" w:rsidRDefault="00AD114C" w:rsidP="00AD114C">
      <w:pPr>
        <w:tabs>
          <w:tab w:val="righ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1B51A51E" w14:textId="6CC4AB23" w:rsidR="00B65139" w:rsidRPr="00AD114C" w:rsidRDefault="00A41CA4" w:rsidP="00AD114C">
      <w:pPr>
        <w:tabs>
          <w:tab w:val="righ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ab/>
      </w:r>
    </w:p>
    <w:p w14:paraId="755CD742" w14:textId="5DCD15B1" w:rsidR="00851BBD" w:rsidRPr="00AD114C" w:rsidRDefault="00851BBD" w:rsidP="00AD114C">
      <w:pPr>
        <w:keepNext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</w:pPr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In</w:t>
      </w:r>
      <w:r w:rsidR="001E5EBF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troduction</w:t>
      </w:r>
    </w:p>
    <w:p w14:paraId="05BB06E6" w14:textId="1FC61479" w:rsidR="00851BBD" w:rsidRPr="00AD114C" w:rsidRDefault="00AD114C" w:rsidP="00AD114C">
      <w:pPr>
        <w:suppressAutoHyphens/>
        <w:autoSpaceDE w:val="0"/>
        <w:autoSpaceDN w:val="0"/>
        <w:adjustRightInd w:val="0"/>
        <w:spacing w:after="0" w:line="276" w:lineRule="auto"/>
        <w:ind w:firstLine="284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79C475" wp14:editId="613C4797">
                <wp:simplePos x="0" y="0"/>
                <wp:positionH relativeFrom="column">
                  <wp:posOffset>1828225</wp:posOffset>
                </wp:positionH>
                <wp:positionV relativeFrom="paragraph">
                  <wp:posOffset>572342</wp:posOffset>
                </wp:positionV>
                <wp:extent cx="3079115" cy="879894"/>
                <wp:effectExtent l="0" t="0" r="26035" b="1301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87989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E3A76" w14:textId="77777777" w:rsidR="00AF300B" w:rsidRDefault="00AF300B" w:rsidP="00AF30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In footnote: academic position (if applicable) or academic status (for doctoral and MA students); institutional information (university/ institute, department)</w:t>
                            </w:r>
                            <w:r w:rsidR="00ED7FCC">
                              <w:rPr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lang w:val="en-US"/>
                              </w:rPr>
                              <w:t xml:space="preserve"> institutional electronic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address;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C475" id="Rounded Rectangular Callout 3" o:spid="_x0000_s1030" type="#_x0000_t62" style="position:absolute;left:0;text-align:left;margin-left:143.95pt;margin-top:45.05pt;width:242.45pt;height:6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" adj="6300,24300" fillcolor="#4472c4 [3204]" strokecolor="#1f3763 [1604]" strokeweight="1pt">
                <v:textbox>
                  <w:txbxContent>
                    <w:p w14:paraId="382E3A76" w14:textId="77777777" w:rsidR="00AF300B" w:rsidRDefault="00AF300B" w:rsidP="00AF300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en-US"/>
                        </w:rPr>
                        <w:t>In footnote: academic position (if applicable) or academic status (for doctoral and MA students); institutional information (university/ institute, department)</w:t>
                      </w:r>
                      <w:r w:rsidR="00ED7FCC">
                        <w:rPr>
                          <w:lang w:val="en-US"/>
                        </w:rPr>
                        <w:t>;</w:t>
                      </w:r>
                      <w:r>
                        <w:rPr>
                          <w:lang w:val="en-US"/>
                        </w:rPr>
                        <w:t xml:space="preserve"> institutional electronic </w:t>
                      </w:r>
                      <w:proofErr w:type="gramStart"/>
                      <w:r>
                        <w:rPr>
                          <w:lang w:val="en-US"/>
                        </w:rPr>
                        <w:t>address;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47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acceded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commentRangeStart w:id="3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Union in 1973 </w:t>
      </w:r>
      <w:commentRangeEnd w:id="3"/>
      <w:r w:rsidR="002832AD" w:rsidRPr="00AD114C">
        <w:rPr>
          <w:rStyle w:val="CommentReference"/>
          <w:rFonts w:asciiTheme="majorBidi" w:hAnsiTheme="majorBidi" w:cstheme="majorBidi"/>
        </w:rPr>
        <w:commentReference w:id="3"/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officially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on 31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Janua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2020.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held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held in 1975, and 67%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people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leavin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</w:t>
      </w:r>
      <w:r w:rsidR="00851BBD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held in June 2016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leavin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(51.9%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).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end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Janua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2020,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officially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 </w:t>
      </w:r>
    </w:p>
    <w:p w14:paraId="73046C36" w14:textId="77777777" w:rsidR="00851BBD" w:rsidRPr="00AD114C" w:rsidRDefault="00600D44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D98F58" wp14:editId="535D0726">
                <wp:simplePos x="0" y="0"/>
                <wp:positionH relativeFrom="column">
                  <wp:posOffset>790981</wp:posOffset>
                </wp:positionH>
                <wp:positionV relativeFrom="paragraph">
                  <wp:posOffset>-518855</wp:posOffset>
                </wp:positionV>
                <wp:extent cx="4761781" cy="2596551"/>
                <wp:effectExtent l="0" t="0" r="20320" b="35623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81" cy="259655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325B2" w14:textId="77777777" w:rsidR="00600D44" w:rsidRPr="006F3551" w:rsidRDefault="00600D44" w:rsidP="006F355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5F4F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The Introduction </w:t>
                            </w:r>
                            <w:r w:rsidR="00CF07AD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should engage the reader. It </w:t>
                            </w:r>
                            <w:r w:rsidR="00827354">
                              <w:rPr>
                                <w:b/>
                                <w:sz w:val="24"/>
                                <w:lang w:val="en-US"/>
                              </w:rPr>
                              <w:t>covers</w:t>
                            </w:r>
                            <w:r w:rsidR="00EF5D2D" w:rsidRPr="00FC5F4F">
                              <w:rPr>
                                <w:b/>
                                <w:sz w:val="24"/>
                                <w:lang w:val="en-US"/>
                              </w:rPr>
                              <w:t>:</w:t>
                            </w:r>
                            <w:r w:rsidR="00EF5D2D" w:rsidRPr="00FC5F4F">
                              <w:rPr>
                                <w:sz w:val="24"/>
                                <w:lang w:val="en-US"/>
                              </w:rPr>
                              <w:br/>
                              <w:t xml:space="preserve">- </w:t>
                            </w:r>
                            <w:r w:rsidR="00DF0BC5" w:rsidRPr="00FC5F4F">
                              <w:rPr>
                                <w:sz w:val="24"/>
                                <w:lang w:val="en-US"/>
                              </w:rPr>
                              <w:t xml:space="preserve"> the relevance and importance </w:t>
                            </w:r>
                            <w:r w:rsidR="00EF5D2D" w:rsidRPr="00FC5F4F">
                              <w:rPr>
                                <w:sz w:val="24"/>
                                <w:lang w:val="en-US"/>
                              </w:rPr>
                              <w:t xml:space="preserve">of the topic; </w:t>
                            </w:r>
                            <w:r w:rsidR="00EF5D2D" w:rsidRPr="00FC5F4F">
                              <w:rPr>
                                <w:sz w:val="24"/>
                                <w:lang w:val="en-US"/>
                              </w:rPr>
                              <w:br/>
                              <w:t xml:space="preserve">- </w:t>
                            </w:r>
                            <w:r w:rsidR="006F3551">
                              <w:rPr>
                                <w:sz w:val="24"/>
                                <w:lang w:val="en-US"/>
                              </w:rPr>
                              <w:t>the background of the topic;</w:t>
                            </w:r>
                            <w:r w:rsidR="006F3551">
                              <w:rPr>
                                <w:sz w:val="24"/>
                                <w:lang w:val="en-US"/>
                              </w:rPr>
                              <w:br/>
                            </w:r>
                            <w:r w:rsidR="00EF5D2D" w:rsidRPr="006F3551">
                              <w:rPr>
                                <w:sz w:val="24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EF5D2D" w:rsidRPr="006F3551">
                              <w:rPr>
                                <w:sz w:val="24"/>
                                <w:lang w:val="en-US"/>
                              </w:rPr>
                              <w:t>rational</w:t>
                            </w:r>
                            <w:proofErr w:type="spellEnd"/>
                            <w:r w:rsidR="00EF5D2D" w:rsidRPr="006F3551">
                              <w:rPr>
                                <w:sz w:val="24"/>
                                <w:lang w:val="en-US"/>
                              </w:rPr>
                              <w:t xml:space="preserve"> behind writing the text;</w:t>
                            </w:r>
                            <w:r w:rsidR="00EF5D2D" w:rsidRPr="006F3551">
                              <w:rPr>
                                <w:sz w:val="24"/>
                                <w:lang w:val="en-US"/>
                              </w:rPr>
                              <w:br/>
                              <w:t xml:space="preserve">- </w:t>
                            </w:r>
                            <w:r w:rsidR="00FC5F4F" w:rsidRPr="006F3551">
                              <w:rPr>
                                <w:sz w:val="24"/>
                                <w:lang w:val="en-US"/>
                              </w:rPr>
                              <w:t xml:space="preserve">clearly formulated </w:t>
                            </w:r>
                            <w:r w:rsidR="00FC5F4F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t>purpose and objectives of the text and ensuing research question;</w:t>
                            </w:r>
                            <w:r w:rsidR="00FC5F4F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- hypotheses or author’s claims;</w:t>
                            </w:r>
                            <w:r w:rsidR="00FC5F4F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- presentation and justification of the applied research methods</w:t>
                            </w:r>
                            <w:r w:rsidR="00827354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(this might be also </w:t>
                            </w:r>
                            <w:r w:rsidR="00ED7FC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r w:rsidR="00827354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t>a separate part of the text)</w:t>
                            </w:r>
                            <w:r w:rsidR="00FC5F4F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  <w:r w:rsidR="00FC5F4F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- </w:t>
                            </w:r>
                            <w:r w:rsidR="00827354" w:rsidRPr="006F3551">
                              <w:rPr>
                                <w:sz w:val="24"/>
                                <w:szCs w:val="24"/>
                                <w:lang w:val="en-US"/>
                              </w:rPr>
                              <w:t>a brief outline of the structure of the article;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98F58" id="Rounded Rectangular Callout 6" o:spid="_x0000_s1031" type="#_x0000_t62" style="position:absolute;left:0;text-align:left;margin-left:62.3pt;margin-top:-40.85pt;width:374.95pt;height:204.4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" adj="6300,24300" fillcolor="#4472c4 [3204]" strokecolor="#1f3763 [1604]" strokeweight="1pt">
                <v:textbox>
                  <w:txbxContent>
                    <w:p w14:paraId="7D9325B2" w14:textId="77777777" w:rsidR="00600D44" w:rsidRPr="006F3551" w:rsidRDefault="00600D44" w:rsidP="006F355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C5F4F">
                        <w:rPr>
                          <w:b/>
                          <w:sz w:val="24"/>
                          <w:lang w:val="en-US"/>
                        </w:rPr>
                        <w:t xml:space="preserve">The Introduction </w:t>
                      </w:r>
                      <w:r w:rsidR="00CF07AD">
                        <w:rPr>
                          <w:b/>
                          <w:sz w:val="24"/>
                          <w:lang w:val="en-US"/>
                        </w:rPr>
                        <w:t xml:space="preserve">should engage the reader. It </w:t>
                      </w:r>
                      <w:r w:rsidR="00827354">
                        <w:rPr>
                          <w:b/>
                          <w:sz w:val="24"/>
                          <w:lang w:val="en-US"/>
                        </w:rPr>
                        <w:t>covers</w:t>
                      </w:r>
                      <w:r w:rsidR="00EF5D2D" w:rsidRPr="00FC5F4F">
                        <w:rPr>
                          <w:b/>
                          <w:sz w:val="24"/>
                          <w:lang w:val="en-US"/>
                        </w:rPr>
                        <w:t>:</w:t>
                      </w:r>
                      <w:r w:rsidR="00EF5D2D" w:rsidRPr="00FC5F4F">
                        <w:rPr>
                          <w:sz w:val="24"/>
                          <w:lang w:val="en-US"/>
                        </w:rPr>
                        <w:br/>
                        <w:t xml:space="preserve">- </w:t>
                      </w:r>
                      <w:r w:rsidR="00DF0BC5" w:rsidRPr="00FC5F4F">
                        <w:rPr>
                          <w:sz w:val="24"/>
                          <w:lang w:val="en-US"/>
                        </w:rPr>
                        <w:t xml:space="preserve"> the relevance and importance </w:t>
                      </w:r>
                      <w:r w:rsidR="00EF5D2D" w:rsidRPr="00FC5F4F">
                        <w:rPr>
                          <w:sz w:val="24"/>
                          <w:lang w:val="en-US"/>
                        </w:rPr>
                        <w:t xml:space="preserve">of the topic; </w:t>
                      </w:r>
                      <w:r w:rsidR="00EF5D2D" w:rsidRPr="00FC5F4F">
                        <w:rPr>
                          <w:sz w:val="24"/>
                          <w:lang w:val="en-US"/>
                        </w:rPr>
                        <w:br/>
                        <w:t xml:space="preserve">- </w:t>
                      </w:r>
                      <w:r w:rsidR="006F3551">
                        <w:rPr>
                          <w:sz w:val="24"/>
                          <w:lang w:val="en-US"/>
                        </w:rPr>
                        <w:t>the background of the topic;</w:t>
                      </w:r>
                      <w:r w:rsidR="006F3551">
                        <w:rPr>
                          <w:sz w:val="24"/>
                          <w:lang w:val="en-US"/>
                        </w:rPr>
                        <w:br/>
                      </w:r>
                      <w:r w:rsidR="00EF5D2D" w:rsidRPr="006F3551">
                        <w:rPr>
                          <w:sz w:val="24"/>
                          <w:lang w:val="en-US"/>
                        </w:rPr>
                        <w:t xml:space="preserve">the </w:t>
                      </w:r>
                      <w:proofErr w:type="spellStart"/>
                      <w:r w:rsidR="00EF5D2D" w:rsidRPr="006F3551">
                        <w:rPr>
                          <w:sz w:val="24"/>
                          <w:lang w:val="en-US"/>
                        </w:rPr>
                        <w:t>rational</w:t>
                      </w:r>
                      <w:proofErr w:type="spellEnd"/>
                      <w:r w:rsidR="00EF5D2D" w:rsidRPr="006F3551">
                        <w:rPr>
                          <w:sz w:val="24"/>
                          <w:lang w:val="en-US"/>
                        </w:rPr>
                        <w:t xml:space="preserve"> behind writing the text;</w:t>
                      </w:r>
                      <w:r w:rsidR="00EF5D2D" w:rsidRPr="006F3551">
                        <w:rPr>
                          <w:sz w:val="24"/>
                          <w:lang w:val="en-US"/>
                        </w:rPr>
                        <w:br/>
                        <w:t xml:space="preserve">- </w:t>
                      </w:r>
                      <w:r w:rsidR="00FC5F4F" w:rsidRPr="006F3551">
                        <w:rPr>
                          <w:sz w:val="24"/>
                          <w:lang w:val="en-US"/>
                        </w:rPr>
                        <w:t xml:space="preserve">clearly formulated </w:t>
                      </w:r>
                      <w:r w:rsidR="00FC5F4F" w:rsidRPr="006F3551">
                        <w:rPr>
                          <w:sz w:val="24"/>
                          <w:szCs w:val="24"/>
                          <w:lang w:val="en-US"/>
                        </w:rPr>
                        <w:t>purpose and objectives of the text and ensuing research question;</w:t>
                      </w:r>
                      <w:r w:rsidR="00FC5F4F" w:rsidRPr="006F3551">
                        <w:rPr>
                          <w:sz w:val="24"/>
                          <w:szCs w:val="24"/>
                          <w:lang w:val="en-US"/>
                        </w:rPr>
                        <w:br/>
                        <w:t>- hypotheses or author’s claims;</w:t>
                      </w:r>
                      <w:r w:rsidR="00FC5F4F" w:rsidRPr="006F3551">
                        <w:rPr>
                          <w:sz w:val="24"/>
                          <w:szCs w:val="24"/>
                          <w:lang w:val="en-US"/>
                        </w:rPr>
                        <w:br/>
                        <w:t>- presentation and justification of the applied research methods</w:t>
                      </w:r>
                      <w:r w:rsidR="00827354" w:rsidRPr="006F3551">
                        <w:rPr>
                          <w:sz w:val="24"/>
                          <w:szCs w:val="24"/>
                          <w:lang w:val="en-US"/>
                        </w:rPr>
                        <w:t xml:space="preserve"> (this might be also </w:t>
                      </w:r>
                      <w:r w:rsidR="00ED7FCC">
                        <w:rPr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r w:rsidR="00827354" w:rsidRPr="006F3551">
                        <w:rPr>
                          <w:sz w:val="24"/>
                          <w:szCs w:val="24"/>
                          <w:lang w:val="en-US"/>
                        </w:rPr>
                        <w:t>a separate part of the text)</w:t>
                      </w:r>
                      <w:r w:rsidR="00FC5F4F" w:rsidRPr="006F3551"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  <w:r w:rsidR="00FC5F4F" w:rsidRPr="006F3551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- </w:t>
                      </w:r>
                      <w:r w:rsidR="00827354" w:rsidRPr="006F3551">
                        <w:rPr>
                          <w:sz w:val="24"/>
                          <w:szCs w:val="24"/>
                          <w:lang w:val="en-US"/>
                        </w:rPr>
                        <w:t>a brief outline of the structure of the article;</w:t>
                      </w:r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alway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coope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ozone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Schen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zone,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Funda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Ri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ojec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idea of EU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ified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financial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2008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pecially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innin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2014. The UK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Middle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ified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kep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ician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0BB83879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eached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end of 2020,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EU-UK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Coope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TCA) on 30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2020.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applica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1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Janua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2021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new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followin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end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awal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(WA).</w:t>
      </w:r>
    </w:p>
    <w:p w14:paraId="355B4051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Followin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ld. One view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weaken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enjoy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collec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powe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ld’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lock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powe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awal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Union.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could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icipa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non-EU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followin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key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clea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leave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 </w:t>
      </w:r>
    </w:p>
    <w:p w14:paraId="2752C46B" w14:textId="2D45F645" w:rsidR="00B65139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opinion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gram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gram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’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elieve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policy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concludin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Leavin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will allow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“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eacon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”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concludin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aliza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developed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alia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New Zealand,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(B</w:t>
      </w:r>
      <w:r w:rsidR="00FB05F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r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azil, China, India). </w:t>
      </w:r>
    </w:p>
    <w:p w14:paraId="2917687A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oponen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independen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could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adap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awal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TPP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-Pacific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ack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NAFTA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low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pac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US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TTIP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),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niche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gram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gram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US. </w:t>
      </w:r>
    </w:p>
    <w:p w14:paraId="020FC9DF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3"/>
          <w:szCs w:val="23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 xml:space="preserve">The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10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ank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4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h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6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h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6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h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vehicle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2019,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had $226.11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illion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defici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 Bu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defici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off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$132.61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illion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eflec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ld’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UK, followed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financial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copy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licen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-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which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advan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eo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aphically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wide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ead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han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37.2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cen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of UK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oyu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oin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EU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ve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43.8% of UK </w:t>
      </w:r>
      <w:proofErr w:type="spellStart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oyu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oin</w:t>
      </w:r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3"/>
          <w:szCs w:val="23"/>
          <w:lang w:val="en-GB"/>
        </w:rPr>
        <w:t xml:space="preserve"> EU (OEC, 2019).</w:t>
      </w:r>
      <w:r w:rsidRPr="00AD114C">
        <w:rPr>
          <w:rFonts w:asciiTheme="majorBidi" w:hAnsiTheme="majorBidi" w:cstheme="majorBidi"/>
          <w:color w:val="000000"/>
          <w:w w:val="95"/>
          <w:sz w:val="23"/>
          <w:szCs w:val="23"/>
          <w:lang w:val="en-GB"/>
        </w:rPr>
        <w:t xml:space="preserve"> </w:t>
      </w:r>
    </w:p>
    <w:p w14:paraId="32C0104F" w14:textId="77777777" w:rsidR="00851BBD" w:rsidRPr="00AD114C" w:rsidRDefault="001B6925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E81106" wp14:editId="0BE1F351">
                <wp:simplePos x="0" y="0"/>
                <wp:positionH relativeFrom="column">
                  <wp:posOffset>644333</wp:posOffset>
                </wp:positionH>
                <wp:positionV relativeFrom="paragraph">
                  <wp:posOffset>839218</wp:posOffset>
                </wp:positionV>
                <wp:extent cx="2889849" cy="1302385"/>
                <wp:effectExtent l="0" t="0" r="25400" b="18351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49" cy="130238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6A367" w14:textId="77777777" w:rsidR="00FB05FD" w:rsidRPr="00ED7FCC" w:rsidRDefault="00A32DEC" w:rsidP="00FB05FD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Some form of Literature review</w:t>
                            </w:r>
                            <w:r w:rsidR="001B6925" w:rsidRPr="00ED7FCC">
                              <w:rPr>
                                <w:sz w:val="24"/>
                                <w:lang w:val="en-US"/>
                              </w:rPr>
                              <w:t xml:space="preserve"> or overvie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</w:t>
                            </w:r>
                            <w:r w:rsidR="001B6925" w:rsidRPr="00ED7FCC">
                              <w:rPr>
                                <w:sz w:val="24"/>
                                <w:lang w:val="en-US"/>
                              </w:rPr>
                              <w:t xml:space="preserve"> is good to be in the article, thoug</w:t>
                            </w:r>
                            <w:r w:rsidR="00E750F2" w:rsidRPr="00ED7FCC">
                              <w:rPr>
                                <w:sz w:val="24"/>
                                <w:lang w:val="en-US"/>
                              </w:rPr>
                              <w:t>h</w:t>
                            </w:r>
                            <w:r w:rsidR="001B6925" w:rsidRPr="00ED7FCC">
                              <w:rPr>
                                <w:sz w:val="24"/>
                                <w:lang w:val="en-US"/>
                              </w:rPr>
                              <w:t xml:space="preserve"> not necessarily under a separate sub-title</w:t>
                            </w:r>
                            <w:r w:rsidR="00ED7FCC">
                              <w:rPr>
                                <w:sz w:val="24"/>
                                <w:lang w:val="en-US"/>
                              </w:rPr>
                              <w:t>/in a separate paragraph</w:t>
                            </w:r>
                            <w:r w:rsidR="001B6925" w:rsidRPr="00ED7FCC">
                              <w:rPr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1106" id="Rounded Rectangular Callout 9" o:spid="_x0000_s1032" type="#_x0000_t62" style="position:absolute;left:0;text-align:left;margin-left:50.75pt;margin-top:66.1pt;width:227.55pt;height:102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" adj="6300,24300" fillcolor="#4472c4 [3204]" strokecolor="#1f3763 [1604]" strokeweight="1pt">
                <v:textbox>
                  <w:txbxContent>
                    <w:p w14:paraId="2ED6A367" w14:textId="77777777" w:rsidR="00FB05FD" w:rsidRPr="00ED7FCC" w:rsidRDefault="00A32DEC" w:rsidP="00FB05FD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Some form of Literature review</w:t>
                      </w:r>
                      <w:r w:rsidR="001B6925" w:rsidRPr="00ED7FCC">
                        <w:rPr>
                          <w:sz w:val="24"/>
                          <w:lang w:val="en-US"/>
                        </w:rPr>
                        <w:t xml:space="preserve"> or overvie</w:t>
                      </w:r>
                      <w:r>
                        <w:rPr>
                          <w:sz w:val="24"/>
                          <w:lang w:val="en-US"/>
                        </w:rPr>
                        <w:t>w</w:t>
                      </w:r>
                      <w:r w:rsidR="001B6925" w:rsidRPr="00ED7FCC">
                        <w:rPr>
                          <w:sz w:val="24"/>
                          <w:lang w:val="en-US"/>
                        </w:rPr>
                        <w:t xml:space="preserve"> is good to be in the article, thoug</w:t>
                      </w:r>
                      <w:r w:rsidR="00E750F2" w:rsidRPr="00ED7FCC">
                        <w:rPr>
                          <w:sz w:val="24"/>
                          <w:lang w:val="en-US"/>
                        </w:rPr>
                        <w:t>h</w:t>
                      </w:r>
                      <w:r w:rsidR="001B6925" w:rsidRPr="00ED7FCC">
                        <w:rPr>
                          <w:sz w:val="24"/>
                          <w:lang w:val="en-US"/>
                        </w:rPr>
                        <w:t xml:space="preserve"> not necessarily under a separate sub-title</w:t>
                      </w:r>
                      <w:r w:rsidR="00ED7FCC">
                        <w:rPr>
                          <w:sz w:val="24"/>
                          <w:lang w:val="en-US"/>
                        </w:rPr>
                        <w:t>/in a separate paragraph</w:t>
                      </w:r>
                      <w:r w:rsidR="001B6925" w:rsidRPr="00ED7FCC">
                        <w:rPr>
                          <w:sz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Seven of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10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 Bu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excep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excep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Poland).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owin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Union: Swi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ze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land,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key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Saudi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China,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developed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difficul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0D3E6532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ovide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eview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applica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explain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pecifica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final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fif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conclude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2DBCE603" w14:textId="68F59E70" w:rsidR="00851BBD" w:rsidRPr="00AD114C" w:rsidRDefault="00851BBD" w:rsidP="00AD114C">
      <w:pPr>
        <w:keepNext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</w:pPr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Li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terature r</w:t>
      </w:r>
      <w:r w:rsidR="00EE563C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e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view</w:t>
      </w:r>
    </w:p>
    <w:p w14:paraId="42D0D96E" w14:textId="77777777" w:rsidR="00851BBD" w:rsidRPr="00AD114C" w:rsidRDefault="00A05192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401F9F" wp14:editId="150A159E">
                <wp:simplePos x="0" y="0"/>
                <wp:positionH relativeFrom="column">
                  <wp:posOffset>3154620</wp:posOffset>
                </wp:positionH>
                <wp:positionV relativeFrom="paragraph">
                  <wp:posOffset>1164459</wp:posOffset>
                </wp:positionV>
                <wp:extent cx="2630637" cy="974486"/>
                <wp:effectExtent l="0" t="0" r="17780" b="14986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637" cy="974486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3D85E" w14:textId="77777777" w:rsidR="00A05192" w:rsidRPr="00ED7FCC" w:rsidRDefault="00A05192" w:rsidP="00A0519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ED7FCC">
                              <w:rPr>
                                <w:sz w:val="24"/>
                                <w:lang w:val="en-US"/>
                              </w:rPr>
                              <w:t>References in text are made according to the Chicago author-date style (red marking)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1F9F" id="Rounded Rectangular Callout 10" o:spid="_x0000_s1033" type="#_x0000_t62" style="position:absolute;left:0;text-align:left;margin-left:248.4pt;margin-top:91.7pt;width:207.15pt;height:7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" adj="6300,24300" fillcolor="#538135 [2409]" strokecolor="#1f3763 [1604]" strokeweight="1pt">
                <v:textbox>
                  <w:txbxContent>
                    <w:p w14:paraId="00D3D85E" w14:textId="77777777" w:rsidR="00A05192" w:rsidRPr="00ED7FCC" w:rsidRDefault="00A05192" w:rsidP="00A0519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ED7FCC">
                        <w:rPr>
                          <w:sz w:val="24"/>
                          <w:lang w:val="en-US"/>
                        </w:rPr>
                        <w:t>References in text are made according to the Chicago author-date style (red marking)</w:t>
                      </w:r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equence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acade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which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diffe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eline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FTA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WTO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no deal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ajo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conclude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educe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–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eview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choice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channel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and how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equence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613230B8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One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oach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how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could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feed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gram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gram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UK and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ini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(2019) develop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how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1B6925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1B6925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(</w:t>
      </w:r>
      <w:proofErr w:type="spellStart"/>
      <w:r w:rsidR="001B6925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Biuciaoi</w:t>
      </w:r>
      <w:proofErr w:type="spellEnd"/>
      <w:r w:rsidR="001B6925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, 2019)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up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30%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WTO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Mula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al. (2017)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equili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conclude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educe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–6% and –28%),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dependin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 Vanden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che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al. (2017)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analyzin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value added.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will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decline in value 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 xml:space="preserve">added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1.2% of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up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4.5% of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WTO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jo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5D83E1ED" w14:textId="77777777" w:rsidR="00851BBD" w:rsidRPr="00AD114C" w:rsidRDefault="00D47BB1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EC15CE" wp14:editId="020D5DA6">
                <wp:simplePos x="0" y="0"/>
                <wp:positionH relativeFrom="column">
                  <wp:posOffset>756477</wp:posOffset>
                </wp:positionH>
                <wp:positionV relativeFrom="paragraph">
                  <wp:posOffset>1662250</wp:posOffset>
                </wp:positionV>
                <wp:extent cx="4425351" cy="1406106"/>
                <wp:effectExtent l="0" t="0" r="13335" b="21336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351" cy="1406106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C9881" w14:textId="77777777" w:rsidR="00D47BB1" w:rsidRPr="00D47BB1" w:rsidRDefault="00D47BB1" w:rsidP="00D47B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References to sources with more than two authors are made as shown in th</w:t>
                            </w:r>
                            <w:r w:rsidR="00FD7416"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lang w:val="en-US"/>
                              </w:rPr>
                              <w:t xml:space="preserve"> yellow markings, i.e. the family name of the first author, follow</w:t>
                            </w:r>
                            <w:r w:rsidR="00A32DEC">
                              <w:rPr>
                                <w:lang w:val="en-US"/>
                              </w:rPr>
                              <w:t>ed by “et al.”. If the whole ref</w:t>
                            </w:r>
                            <w:r>
                              <w:rPr>
                                <w:lang w:val="en-US"/>
                              </w:rPr>
                              <w:t>erence is in brackets, a comma is placed after the full point and then the year of publication. If the names of the a</w:t>
                            </w:r>
                            <w:r w:rsidR="00504C7D">
                              <w:rPr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en-US"/>
                              </w:rPr>
                              <w:t>thors are in the sentence, the year is put in brackets after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C15CE" id="Rounded Rectangular Callout 7" o:spid="_x0000_s1034" type="#_x0000_t62" style="position:absolute;left:0;text-align:left;margin-left:59.55pt;margin-top:130.9pt;width:348.45pt;height:110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" adj="6300,24300" fillcolor="#538135 [2409]" strokecolor="#1f3763 [1604]" strokeweight="1pt">
                <v:textbox>
                  <w:txbxContent>
                    <w:p w14:paraId="23EC9881" w14:textId="77777777" w:rsidR="00D47BB1" w:rsidRPr="00D47BB1" w:rsidRDefault="00D47BB1" w:rsidP="00D47B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References to sources with more than two authors are made as shown in th</w:t>
                      </w:r>
                      <w:r w:rsidR="00FD7416">
                        <w:rPr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 yellow markings, i.e. the family name of the first author, follow</w:t>
                      </w:r>
                      <w:r w:rsidR="00A32DEC">
                        <w:rPr>
                          <w:lang w:val="en-US"/>
                        </w:rPr>
                        <w:t>ed by “et al.”. If the whole ref</w:t>
                      </w:r>
                      <w:r>
                        <w:rPr>
                          <w:lang w:val="en-US"/>
                        </w:rPr>
                        <w:t>erence is in brackets, a comma is placed after the full point and then the year of publication. If the names of the a</w:t>
                      </w:r>
                      <w:r w:rsidR="00504C7D">
                        <w:rPr>
                          <w:lang w:val="en-US"/>
                        </w:rPr>
                        <w:t>u</w:t>
                      </w:r>
                      <w:r>
                        <w:rPr>
                          <w:lang w:val="en-US"/>
                        </w:rPr>
                        <w:t>thors are in the sentence, the year is put in brackets after them.</w:t>
                      </w:r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Many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applied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pecific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–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Model (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NiGEM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).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al. (2019) find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dependin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way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channel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odelled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UK GDP would decline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2% and 6%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ediu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WTO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eviou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NiGEM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applied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827354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(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Kie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zenkow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ki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 xml:space="preserve"> e</w:t>
      </w:r>
      <w:r w:rsidR="00827354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t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 xml:space="preserve"> al.</w:t>
      </w:r>
      <w:r w:rsidR="00827354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,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 xml:space="preserve"> 2016)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who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channel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conclude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gram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gram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ajo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hock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footnoteReference w:id="2"/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ehen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findin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well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ovided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Gud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</w:t>
      </w:r>
      <w:r w:rsidR="00827354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al. (2017).</w:t>
      </w:r>
    </w:p>
    <w:p w14:paraId="277F2E32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way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odellin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equili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(CGE)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which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By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New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Keyne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DSGE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ani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Caffa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elli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(2018)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iff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would lead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WTO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7% and 2%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and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FTA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3% and 1%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Cappa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iello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al. (2020)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i-coun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equili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GVC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welfa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 Thei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iza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ehold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2.1% and 3.1%) and an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level.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equili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Dhin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 xml:space="preserve"> e</w:t>
      </w:r>
      <w:r w:rsidR="00827354"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>t</w:t>
      </w:r>
      <w:r w:rsidRPr="00AD114C">
        <w:rPr>
          <w:rFonts w:asciiTheme="majorBidi" w:hAnsiTheme="majorBidi" w:cstheme="majorBidi"/>
          <w:color w:val="000000"/>
          <w:sz w:val="24"/>
          <w:szCs w:val="24"/>
          <w:highlight w:val="yellow"/>
          <w:lang w:val="en-GB"/>
        </w:rPr>
        <w:t xml:space="preserve"> al. (2017)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well,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linked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channel. </w:t>
      </w:r>
    </w:p>
    <w:p w14:paraId="551BF99F" w14:textId="3EDCFB80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When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ake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channel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channel,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and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jec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iff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NTB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only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of UK,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1.7%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4.5%.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inclu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channel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lead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(2019),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hock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TFP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which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channel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5 p.p. and,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10 p.p.).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found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udie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educed-fo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oache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ade-inco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2D443137" w14:textId="6F3D07E2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To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up,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equence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dependin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channel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2C20C666" w14:textId="3EA92535" w:rsidR="00851BBD" w:rsidRPr="00AD114C" w:rsidRDefault="00AD114C" w:rsidP="00AD114C">
      <w:pPr>
        <w:keepNext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2E2D5BC" wp14:editId="3DA9CD56">
                <wp:simplePos x="0" y="0"/>
                <wp:positionH relativeFrom="column">
                  <wp:posOffset>1630754</wp:posOffset>
                </wp:positionH>
                <wp:positionV relativeFrom="paragraph">
                  <wp:posOffset>-782837</wp:posOffset>
                </wp:positionV>
                <wp:extent cx="3683479" cy="1052623"/>
                <wp:effectExtent l="0" t="0" r="12700" b="14795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479" cy="105262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B135D" w14:textId="77777777" w:rsidR="00E750F2" w:rsidRPr="00E750F2" w:rsidRDefault="00E750F2" w:rsidP="007F7DC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77A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“(Research) Methods / Methodology” can be a separate part of the text </w:t>
                            </w:r>
                            <w:r w:rsidR="007F7DCA" w:rsidRPr="006F77A9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eponymously subtitled where s</w:t>
                            </w:r>
                            <w:r w:rsidRPr="00E750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tudy design, measurement instruments, and rationale for their use</w:t>
                            </w:r>
                            <w:r w:rsidR="007F7DCA" w:rsidRPr="006F77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are introduced</w:t>
                            </w:r>
                            <w:r w:rsidRPr="00E750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0C2BBCA" w14:textId="77777777" w:rsidR="00E750F2" w:rsidRPr="00E750F2" w:rsidRDefault="00E750F2" w:rsidP="00E750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D5BC" id="Rounded Rectangular Callout 12" o:spid="_x0000_s1035" type="#_x0000_t62" style="position:absolute;left:0;text-align:left;margin-left:128.4pt;margin-top:-61.65pt;width:290.05pt;height:82.9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" adj="6300,24300" fillcolor="#4472c4 [3204]" strokecolor="#1f3763 [1604]" strokeweight="1pt">
                <v:textbox>
                  <w:txbxContent>
                    <w:p w14:paraId="531B135D" w14:textId="77777777" w:rsidR="00E750F2" w:rsidRPr="00E750F2" w:rsidRDefault="00E750F2" w:rsidP="007F7DC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F77A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 xml:space="preserve">“(Research) Methods / Methodology” can be a separate part of the text </w:t>
                      </w:r>
                      <w:r w:rsidR="007F7DCA" w:rsidRPr="006F77A9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eponymously subtitled where s</w:t>
                      </w:r>
                      <w:r w:rsidRPr="00E750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tudy design, measurement instruments, and rationale for their use</w:t>
                      </w:r>
                      <w:r w:rsidR="007F7DCA" w:rsidRPr="006F77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are introduced</w:t>
                      </w:r>
                      <w:r w:rsidRPr="00E750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0C2BBCA" w14:textId="77777777" w:rsidR="00E750F2" w:rsidRPr="00E750F2" w:rsidRDefault="00E750F2" w:rsidP="00E750F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63C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Methodology</w:t>
      </w:r>
    </w:p>
    <w:p w14:paraId="00681279" w14:textId="36AC6A48" w:rsidR="00851BBD" w:rsidRPr="00AD114C" w:rsidRDefault="00AD114C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5CE6CAA" wp14:editId="2506FBA4">
                <wp:simplePos x="0" y="0"/>
                <wp:positionH relativeFrom="column">
                  <wp:posOffset>1663065</wp:posOffset>
                </wp:positionH>
                <wp:positionV relativeFrom="paragraph">
                  <wp:posOffset>903576</wp:posOffset>
                </wp:positionV>
                <wp:extent cx="3260785" cy="1112807"/>
                <wp:effectExtent l="0" t="0" r="15875" b="16383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85" cy="1112807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AC97E" w14:textId="77777777" w:rsidR="00FB05FD" w:rsidRPr="00FB05FD" w:rsidRDefault="00FB05FD" w:rsidP="00FB05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Wnen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the authors are only two, both family names are written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 xml:space="preserve">connected with the conjunction “and” (the red marking).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E6CAA" id="Rounded Rectangular Callout 8" o:spid="_x0000_s1036" type="#_x0000_t62" style="position:absolute;left:0;text-align:left;margin-left:130.95pt;margin-top:71.15pt;width:256.75pt;height:87.6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" adj="6300,24300" fillcolor="#538135 [2409]" strokecolor="#1f3763 [1604]" strokeweight="1pt">
                <v:textbox>
                  <w:txbxContent>
                    <w:p w14:paraId="043AC97E" w14:textId="77777777" w:rsidR="00FB05FD" w:rsidRPr="00FB05FD" w:rsidRDefault="00FB05FD" w:rsidP="00FB05F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Wnen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the authors are only two, both family names are written</w:t>
                      </w:r>
                      <w:r>
                        <w:t xml:space="preserve">, </w:t>
                      </w:r>
                      <w:r>
                        <w:rPr>
                          <w:lang w:val="en-US"/>
                        </w:rPr>
                        <w:t xml:space="preserve">connected with the conjunction “and” (the red marking). </w:t>
                      </w:r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10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ld.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widely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y-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pecific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(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Ande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 xml:space="preserve">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Wincoop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highlight w:val="red"/>
          <w:lang w:val="en-GB"/>
        </w:rPr>
        <w:t>, 2003)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include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70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1973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2020.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value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alanced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no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1980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1990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Non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Sovie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lavia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33995026" w14:textId="30A60BDF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We have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OLS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fixed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EView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By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leavin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 </w:t>
      </w:r>
    </w:p>
    <w:p w14:paraId="1BA49162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To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enefi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diffe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have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pecifica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all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pecifica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R2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adju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R2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90 %, which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independen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explain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dependen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: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all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dependen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FOB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illion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dolla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each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IMF’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S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1973-2020. </w:t>
      </w:r>
    </w:p>
    <w:p w14:paraId="136A1AB8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onian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eflec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ize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1962;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1985).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volu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aphic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1B6925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1B6925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Biuciaoi</w:t>
      </w:r>
      <w:proofErr w:type="spellEnd"/>
      <w:r w:rsidR="001B6925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2019)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diffe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odifica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pecifica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Help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al., 2008;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al., 2019), we have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followin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: </w:t>
      </w:r>
    </w:p>
    <w:p w14:paraId="688FCE92" w14:textId="77777777" w:rsidR="00851BBD" w:rsidRPr="00AD114C" w:rsidRDefault="00851BBD" w:rsidP="00AD114C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14:paraId="6FF4AD0C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independen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availa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acade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(HM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IMF and OECD) and decided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include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: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GDP,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capi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: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EU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FTA. </w:t>
      </w:r>
    </w:p>
    <w:p w14:paraId="189FA8C9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</w:pPr>
      <w:commentRangeStart w:id="4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Ta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bl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e 1.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Explana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va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le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commentRangeEnd w:id="4"/>
      <w:proofErr w:type="spellEnd"/>
      <w:r w:rsidR="00FD7416" w:rsidRPr="00AD114C">
        <w:rPr>
          <w:rStyle w:val="CommentReference"/>
          <w:rFonts w:asciiTheme="majorBidi" w:hAnsiTheme="majorBidi" w:cstheme="majorBidi"/>
        </w:rPr>
        <w:commentReference w:id="4"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912"/>
        <w:gridCol w:w="2342"/>
      </w:tblGrid>
      <w:tr w:rsidR="00851BBD" w:rsidRPr="00AD114C" w14:paraId="13E43689" w14:textId="77777777">
        <w:trPr>
          <w:trHeight w:val="113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01AF193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Na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a</w:t>
            </w: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 xml:space="preserve">e of </w:t>
            </w:r>
            <w:proofErr w:type="spellStart"/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y</w:t>
            </w: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he</w:t>
            </w:r>
            <w:proofErr w:type="spellEnd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va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o</w:t>
            </w: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ia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i</w:t>
            </w: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le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4B263F9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Explana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y</w:t>
            </w: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ion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AB243EA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Sou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o</w:t>
            </w: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ce</w:t>
            </w:r>
            <w:proofErr w:type="spellEnd"/>
          </w:p>
        </w:tc>
      </w:tr>
      <w:tr w:rsidR="00851BBD" w:rsidRPr="00AD114C" w14:paraId="4AED5724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E708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FFC3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BE39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54CCBA6D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D008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6F1E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8BD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37F068D6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B7D8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C7EA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2BCF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70D3256F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9BE8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D5A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D86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0DB3B9C4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05BD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0B95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50EF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6AE0010E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5EF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A7AA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EE7D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64DEA78B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7983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6125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9803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5FCB93AE" w14:textId="7777777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7475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9B1A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EBD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</w:tbl>
    <w:p w14:paraId="1FED637D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w w:val="95"/>
          <w:sz w:val="20"/>
          <w:szCs w:val="20"/>
          <w:lang w:val="en-GB"/>
        </w:rPr>
      </w:pPr>
    </w:p>
    <w:p w14:paraId="710E6DC0" w14:textId="77777777" w:rsidR="00851BBD" w:rsidRPr="00AD114C" w:rsidRDefault="00851BBD" w:rsidP="00AD114C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</w:pPr>
      <w:commentRangeStart w:id="5"/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Sou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ce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: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C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au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ho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ou</w:t>
      </w:r>
      <w:commentRangeEnd w:id="5"/>
      <w:proofErr w:type="spellEnd"/>
      <w:r w:rsidR="00FD7416" w:rsidRPr="00AD114C">
        <w:rPr>
          <w:rStyle w:val="CommentReference"/>
          <w:rFonts w:asciiTheme="majorBidi" w:hAnsiTheme="majorBidi" w:cstheme="majorBidi"/>
        </w:rPr>
        <w:commentReference w:id="5"/>
      </w:r>
    </w:p>
    <w:p w14:paraId="5195598F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calcula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illion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dolla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Powe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Boa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699991B2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popula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ieved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Boa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Since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popula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fixed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divided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value of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popula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capi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capi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43775632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and GDP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capi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ieved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CEPII’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GeoDi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ake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dyna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iply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divide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value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ld GDP.  If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Hence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likely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543291A8" w14:textId="3A747B02" w:rsidR="00851BBD" w:rsidRPr="00AD114C" w:rsidRDefault="00AD114C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C5DCA5" wp14:editId="316B4869">
                <wp:simplePos x="0" y="0"/>
                <wp:positionH relativeFrom="column">
                  <wp:posOffset>1284605</wp:posOffset>
                </wp:positionH>
                <wp:positionV relativeFrom="paragraph">
                  <wp:posOffset>549172</wp:posOffset>
                </wp:positionV>
                <wp:extent cx="5045542" cy="2682815"/>
                <wp:effectExtent l="0" t="0" r="22225" b="3657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542" cy="268281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2FC36" w14:textId="77777777" w:rsidR="00CF07AD" w:rsidRPr="00504C7D" w:rsidRDefault="00CF07AD" w:rsidP="00504C7D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504C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The main part of texts consist of</w:t>
                            </w:r>
                            <w:r w:rsidR="00E750F2" w:rsidRPr="00504C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t>:</w:t>
                            </w:r>
                            <w:r w:rsidR="00E750F2" w:rsidRPr="00504C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val="en-US"/>
                              </w:rPr>
                              <w:br/>
                            </w:r>
                            <w:proofErr w:type="gramStart"/>
                            <w:r w:rsidR="00E750F2"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research</w:t>
                            </w:r>
                            <w:proofErr w:type="gramEnd"/>
                            <w:r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results</w:t>
                            </w:r>
                            <w:r w:rsidR="00E750F2"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their discussion</w:t>
                            </w:r>
                            <w:r w:rsidR="00E750F2"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, i.e. analyses of the results and evaluating their meaning in terms of the initial hypotheses/claims.</w:t>
                            </w:r>
                            <w:r w:rsidR="00E750F2"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br/>
                            </w:r>
                            <w:r w:rsidR="004B1F6F"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- verification or rejection of initial hypotheses and author’s claims; </w:t>
                            </w:r>
                            <w:r w:rsidR="004B1F6F" w:rsidRPr="00504C7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br/>
                              <w:t>- p</w:t>
                            </w:r>
                            <w:r w:rsidR="004B1F6F" w:rsidRPr="00504C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resentations of the principles, relationships, and generalizations shown by the study;</w:t>
                            </w:r>
                            <w:r w:rsidR="004B1F6F" w:rsidRPr="00504C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br/>
                              <w:t>- explaining how results support (or refute) previous research;</w:t>
                            </w:r>
                            <w:r w:rsidR="004B1F6F" w:rsidRPr="00504C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br/>
                              <w:t>- theoretical implications of the results;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DCA5" id="Rounded Rectangular Callout 11" o:spid="_x0000_s1037" type="#_x0000_t62" style="position:absolute;left:0;text-align:left;margin-left:101.15pt;margin-top:43.25pt;width:397.3pt;height:2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" adj="6300,24300" fillcolor="#4472c4 [3204]" strokecolor="#1f3763 [1604]" strokeweight="1pt">
                <v:textbox>
                  <w:txbxContent>
                    <w:p w14:paraId="1172FC36" w14:textId="77777777" w:rsidR="00CF07AD" w:rsidRPr="00504C7D" w:rsidRDefault="00CF07AD" w:rsidP="00504C7D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504C7D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  <w:t>The main part of texts consist of</w:t>
                      </w:r>
                      <w:r w:rsidR="00E750F2" w:rsidRPr="00504C7D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  <w:t>:</w:t>
                      </w:r>
                      <w:r w:rsidR="00E750F2" w:rsidRPr="00504C7D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en-US"/>
                        </w:rPr>
                        <w:br/>
                      </w:r>
                      <w:proofErr w:type="gramStart"/>
                      <w:r w:rsidR="00E750F2"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- </w:t>
                      </w:r>
                      <w:r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research</w:t>
                      </w:r>
                      <w:proofErr w:type="gramEnd"/>
                      <w:r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results</w:t>
                      </w:r>
                      <w:r w:rsidR="00E750F2"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and</w:t>
                      </w:r>
                      <w:r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their discussion</w:t>
                      </w:r>
                      <w:r w:rsidR="00E750F2"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, i.e. analyses of the results and evaluating their meaning in terms of the initial hypotheses/claims.</w:t>
                      </w:r>
                      <w:r w:rsidR="00E750F2"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br/>
                      </w:r>
                      <w:r w:rsidR="004B1F6F"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- verification or rejection of initial hypotheses and author’s claims; </w:t>
                      </w:r>
                      <w:r w:rsidR="004B1F6F" w:rsidRPr="00504C7D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br/>
                        <w:t>- p</w:t>
                      </w:r>
                      <w:r w:rsidR="004B1F6F" w:rsidRPr="00504C7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en-US"/>
                        </w:rPr>
                        <w:t>resentations of the principles, relationships, and generalizations shown by the study;</w:t>
                      </w:r>
                      <w:r w:rsidR="004B1F6F" w:rsidRPr="00504C7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en-US"/>
                        </w:rPr>
                        <w:br/>
                        <w:t>- explaining how results support (or refute) previous research;</w:t>
                      </w:r>
                      <w:r w:rsidR="004B1F6F" w:rsidRPr="00504C7D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en-US"/>
                        </w:rPr>
                        <w:br/>
                        <w:t>- theoretical implications of the results;</w:t>
                      </w:r>
                    </w:p>
                  </w:txbxContent>
                </v:textbox>
              </v:shape>
            </w:pict>
          </mc:Fallback>
        </mc:AlternateConten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Two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Re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independen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which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 if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UK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0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if EU[</w:t>
      </w:r>
      <w:proofErr w:type="spellStart"/>
      <w:proofErr w:type="gram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i,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proofErr w:type="gram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]=1,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equivalen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“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join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/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coincidin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” of UK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“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”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“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”.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EU[</w:t>
      </w:r>
      <w:proofErr w:type="spellStart"/>
      <w:proofErr w:type="gram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i,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proofErr w:type="gram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]=1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(one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330ABD8A" w14:textId="3AE9BC5E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FTA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which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equal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 if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gram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gram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FTA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3E161300" w14:textId="3C5F98C4" w:rsidR="00851BBD" w:rsidRPr="00AD114C" w:rsidRDefault="00EE563C" w:rsidP="00AD114C">
      <w:pPr>
        <w:keepNext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</w:pPr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 xml:space="preserve">Research </w:t>
      </w:r>
      <w:proofErr w:type="gramStart"/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results</w:t>
      </w:r>
      <w:proofErr w:type="gramEnd"/>
    </w:p>
    <w:p w14:paraId="6FE3C5DB" w14:textId="0FE71769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ovide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acknowled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influence. In all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which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102A611E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acknowled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USA,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China,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land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They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46%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2019.</w:t>
      </w:r>
    </w:p>
    <w:p w14:paraId="44DC676F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</w:pP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Ta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2.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Re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ul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f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econo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(OLS, panel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da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, fixed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effec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)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1311"/>
        <w:gridCol w:w="1311"/>
        <w:gridCol w:w="1311"/>
        <w:gridCol w:w="1312"/>
      </w:tblGrid>
      <w:tr w:rsidR="00851BBD" w:rsidRPr="00AD114C" w14:paraId="54ABBEDE" w14:textId="77777777">
        <w:trPr>
          <w:trHeight w:val="300"/>
          <w:tblHeader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78D54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Pe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o</w:t>
            </w: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iod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49A06D6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1973-2020</w:t>
            </w:r>
          </w:p>
          <w:p w14:paraId="540532F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 xml:space="preserve">(48 </w:t>
            </w: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yea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ou</w:t>
            </w:r>
            <w:proofErr w:type="spellEnd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81AF1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1981-2020</w:t>
            </w:r>
          </w:p>
          <w:p w14:paraId="18279C8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 xml:space="preserve">(40 </w:t>
            </w: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yea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ou</w:t>
            </w:r>
            <w:proofErr w:type="spellEnd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AD2C08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1991-2020</w:t>
            </w:r>
          </w:p>
          <w:p w14:paraId="087EF6D7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 xml:space="preserve">(30 </w:t>
            </w: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yea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ou</w:t>
            </w:r>
            <w:proofErr w:type="spellEnd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6F7F7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D057F9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2001-2020</w:t>
            </w:r>
          </w:p>
          <w:p w14:paraId="18CB91F9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</w:pPr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 xml:space="preserve">(20 </w:t>
            </w:r>
            <w:proofErr w:type="spellStart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yea</w:t>
            </w:r>
            <w:r w:rsidR="00D50A3F"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ou</w:t>
            </w:r>
            <w:proofErr w:type="spellEnd"/>
            <w:r w:rsidRPr="00AD114C">
              <w:rPr>
                <w:rFonts w:asciiTheme="majorBidi" w:hAnsiTheme="majorBidi" w:cstheme="majorBidi"/>
                <w:b/>
                <w:bCs/>
                <w:color w:val="000000"/>
                <w:w w:val="90"/>
                <w:sz w:val="20"/>
                <w:szCs w:val="20"/>
                <w:lang w:val="en-US"/>
              </w:rPr>
              <w:t>)</w:t>
            </w:r>
          </w:p>
        </w:tc>
      </w:tr>
      <w:tr w:rsidR="00851BBD" w:rsidRPr="00AD114C" w14:paraId="3D981C51" w14:textId="77777777">
        <w:trPr>
          <w:trHeight w:val="3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3A7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DB30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ADFC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6574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E2DD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1BBD" w:rsidRPr="00AD114C" w14:paraId="0C0CE288" w14:textId="77777777">
        <w:trPr>
          <w:trHeight w:val="3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15B6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A92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31CE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650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C7E7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0F249B7C" w14:textId="77777777">
        <w:trPr>
          <w:trHeight w:val="3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2763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F2B4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D942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61D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422C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6F4335F6" w14:textId="77777777">
        <w:trPr>
          <w:trHeight w:val="3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8ACA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1757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21AC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9EC0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E85F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4CD7EC7F" w14:textId="77777777">
        <w:trPr>
          <w:trHeight w:val="3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1A14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208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65F1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8DA3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A42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5AE33597" w14:textId="77777777">
        <w:trPr>
          <w:trHeight w:val="3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AD0A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1780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4C2F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9A3C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F70C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  <w:tr w:rsidR="00851BBD" w:rsidRPr="00AD114C" w14:paraId="1D531C56" w14:textId="77777777">
        <w:trPr>
          <w:trHeight w:val="3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BE77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C88D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8A396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8D94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49AB" w14:textId="77777777" w:rsidR="00851BBD" w:rsidRPr="00AD114C" w:rsidRDefault="00851BBD" w:rsidP="00AD114C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Theme="majorBidi" w:hAnsiTheme="majorBidi" w:cstheme="majorBidi"/>
                <w:color w:val="000000"/>
                <w:w w:val="90"/>
                <w:sz w:val="20"/>
                <w:szCs w:val="20"/>
                <w:lang w:val="en-US"/>
              </w:rPr>
            </w:pPr>
          </w:p>
        </w:tc>
      </w:tr>
    </w:tbl>
    <w:p w14:paraId="1872C259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Theme="majorBidi" w:hAnsiTheme="majorBidi" w:cstheme="majorBidi"/>
          <w:color w:val="000000"/>
          <w:sz w:val="20"/>
          <w:szCs w:val="20"/>
          <w:lang w:val="en-GB"/>
        </w:rPr>
      </w:pPr>
    </w:p>
    <w:p w14:paraId="05967F2B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</w:pP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No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t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e: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Nu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ai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iven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pa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en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he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co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e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pondin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anda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d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devia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y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ion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 xml:space="preserve">. </w:t>
      </w:r>
    </w:p>
    <w:p w14:paraId="799935E3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</w:pPr>
      <w:proofErr w:type="spellStart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Sou</w:t>
      </w:r>
      <w:r w:rsidR="00D50A3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o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ce</w:t>
      </w:r>
      <w:proofErr w:type="spellEnd"/>
      <w:r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: Au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0"/>
          <w:szCs w:val="20"/>
          <w:lang w:val="en-GB"/>
        </w:rPr>
        <w:t>thor’s calculations</w:t>
      </w:r>
    </w:p>
    <w:p w14:paraId="05B5382F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achieve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acknowled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’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an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value.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of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diffe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adually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decline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advan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new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ound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pecially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one in 2004,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well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due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oduc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can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lowe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EU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</w:p>
    <w:p w14:paraId="14391A26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we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coefficien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value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va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exchan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FTA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awal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–EU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Ma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will have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ealiza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6DACEAAF" w14:textId="77777777" w:rsidR="00851BBD" w:rsidRPr="00AD114C" w:rsidRDefault="00851BBD" w:rsidP="00AD114C">
      <w:pPr>
        <w:keepNext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</w:pPr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Conclu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s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ion</w:t>
      </w:r>
    </w:p>
    <w:p w14:paraId="1DB43556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The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analyze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of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applied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kho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–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1973-2020 – 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lastRenderedPageBreak/>
        <w:t xml:space="preserve">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eaffi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findin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when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GDP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when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’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nifican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unexpec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ained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of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only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had a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1990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EU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appea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how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deci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leave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ide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appea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Neve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EU.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10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even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EU –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Ge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oa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ance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land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Bel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aly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Spain and 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eland</w:t>
      </w:r>
      <w:proofErr w:type="spellEnd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(</w:t>
      </w:r>
      <w:proofErr w:type="spellStart"/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7E414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,</w:t>
      </w:r>
      <w:r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2019). </w:t>
      </w:r>
    </w:p>
    <w:p w14:paraId="256EDE2A" w14:textId="4FCE0C22" w:rsidR="00851BBD" w:rsidRPr="00AD114C" w:rsidRDefault="00EE563C" w:rsidP="00AD114C">
      <w:pPr>
        <w:suppressAutoHyphens/>
        <w:autoSpaceDE w:val="0"/>
        <w:autoSpaceDN w:val="0"/>
        <w:adjustRightInd w:val="0"/>
        <w:spacing w:after="0" w:line="276" w:lineRule="auto"/>
        <w:ind w:firstLine="283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noProof/>
          <w:color w:val="000000"/>
          <w:spacing w:val="-5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FC8771A" wp14:editId="28CF3DD8">
                <wp:simplePos x="0" y="0"/>
                <wp:positionH relativeFrom="column">
                  <wp:posOffset>1131481</wp:posOffset>
                </wp:positionH>
                <wp:positionV relativeFrom="paragraph">
                  <wp:posOffset>334808</wp:posOffset>
                </wp:positionV>
                <wp:extent cx="5011420" cy="2130425"/>
                <wp:effectExtent l="0" t="0" r="17780" b="30797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420" cy="21304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43B4E" w14:textId="77777777" w:rsidR="0042129E" w:rsidRPr="0042129E" w:rsidRDefault="0042129E" w:rsidP="004212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82F82">
                              <w:rPr>
                                <w:b/>
                                <w:lang w:val="en-US"/>
                              </w:rPr>
                              <w:t>The list of references should be organized as in the present template:</w:t>
                            </w:r>
                            <w:r w:rsidRPr="00582F82">
                              <w:rPr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="00504C7D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>n alphabetical order of the family names of the authors/first authors;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 xml:space="preserve">- </w:t>
                            </w:r>
                            <w:r w:rsidR="005C45AE">
                              <w:rPr>
                                <w:lang w:val="en-US"/>
                              </w:rPr>
                              <w:t>year of publication is put in round brackets and separated with ful</w:t>
                            </w:r>
                            <w:r w:rsidR="00A32DEC">
                              <w:rPr>
                                <w:lang w:val="en-US"/>
                              </w:rPr>
                              <w:t xml:space="preserve">l </w:t>
                            </w:r>
                            <w:r w:rsidR="005C45AE">
                              <w:rPr>
                                <w:lang w:val="en-US"/>
                              </w:rPr>
                              <w:t>stops from the rest of the reference line;</w:t>
                            </w:r>
                            <w:r w:rsidR="005C45AE">
                              <w:rPr>
                                <w:lang w:val="en-US"/>
                              </w:rPr>
                              <w:br/>
                              <w:t xml:space="preserve">- sources from Internet are introduced with all the bibliographical information not only the URL address; </w:t>
                            </w:r>
                            <w:r w:rsidR="00582F82">
                              <w:rPr>
                                <w:lang w:val="en-US"/>
                              </w:rPr>
                              <w:br/>
                              <w:t xml:space="preserve">- sources from the Internet should include the last date </w:t>
                            </w:r>
                            <w:proofErr w:type="spellStart"/>
                            <w:r w:rsidR="00582F82">
                              <w:rPr>
                                <w:lang w:val="en-US"/>
                              </w:rPr>
                              <w:t>af</w:t>
                            </w:r>
                            <w:proofErr w:type="spellEnd"/>
                            <w:r w:rsidR="00582F82">
                              <w:rPr>
                                <w:lang w:val="en-US"/>
                              </w:rPr>
                              <w:t xml:space="preserve"> accessing the site – e.g. </w:t>
                            </w:r>
                            <w:r w:rsidR="00582F82" w:rsidRPr="00582F82">
                              <w:rPr>
                                <w:lang w:val="en-US"/>
                              </w:rPr>
                              <w:t>(la</w:t>
                            </w:r>
                            <w:r w:rsidR="00582F82">
                              <w:rPr>
                                <w:lang w:val="en-US"/>
                              </w:rPr>
                              <w:t>st</w:t>
                            </w:r>
                            <w:r w:rsidR="00582F82" w:rsidRPr="00582F82">
                              <w:rPr>
                                <w:lang w:val="en-US"/>
                              </w:rPr>
                              <w:t xml:space="preserve"> vi</w:t>
                            </w:r>
                            <w:r w:rsidR="00582F82">
                              <w:rPr>
                                <w:lang w:val="en-US"/>
                              </w:rPr>
                              <w:t>s</w:t>
                            </w:r>
                            <w:r w:rsidR="00582F82" w:rsidRPr="00582F82">
                              <w:rPr>
                                <w:lang w:val="en-US"/>
                              </w:rPr>
                              <w:t>i</w:t>
                            </w:r>
                            <w:r w:rsidR="00582F82">
                              <w:rPr>
                                <w:lang w:val="en-US"/>
                              </w:rPr>
                              <w:t>t</w:t>
                            </w:r>
                            <w:r w:rsidR="00582F82" w:rsidRPr="00582F82">
                              <w:rPr>
                                <w:lang w:val="en-US"/>
                              </w:rPr>
                              <w:t>ed May 2021)</w:t>
                            </w:r>
                            <w:r w:rsidR="00582F82">
                              <w:rPr>
                                <w:lang w:val="en-US"/>
                              </w:rPr>
                              <w:t>;</w:t>
                            </w:r>
                            <w:r w:rsidR="00582F82">
                              <w:rPr>
                                <w:lang w:val="en-US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="00D05E1F">
                              <w:rPr>
                                <w:rStyle w:val="hgkelc"/>
                              </w:rPr>
                              <w:t>if</w:t>
                            </w:r>
                            <w:proofErr w:type="spellEnd"/>
                            <w:r w:rsidR="00D05E1F">
                              <w:rPr>
                                <w:rStyle w:val="hgkelc"/>
                              </w:rPr>
                              <w:t xml:space="preserve"> a DOI </w:t>
                            </w:r>
                            <w:proofErr w:type="spellStart"/>
                            <w:r w:rsidR="00D05E1F">
                              <w:rPr>
                                <w:rStyle w:val="hgkelc"/>
                              </w:rPr>
                              <w:t>is</w:t>
                            </w:r>
                            <w:proofErr w:type="spellEnd"/>
                            <w:r w:rsidR="00D05E1F">
                              <w:rPr>
                                <w:rStyle w:val="hgkelc"/>
                              </w:rPr>
                              <w:t xml:space="preserve"> </w:t>
                            </w:r>
                            <w:proofErr w:type="spellStart"/>
                            <w:r w:rsidR="00D05E1F">
                              <w:rPr>
                                <w:rStyle w:val="hgkelc"/>
                              </w:rPr>
                              <w:t>available</w:t>
                            </w:r>
                            <w:proofErr w:type="spellEnd"/>
                            <w:r w:rsidR="00D05E1F">
                              <w:rPr>
                                <w:rStyle w:val="hgkelc"/>
                              </w:rPr>
                              <w:t xml:space="preserve"> </w:t>
                            </w:r>
                            <w:r w:rsidR="00D05E1F" w:rsidRPr="00D05E1F">
                              <w:rPr>
                                <w:rStyle w:val="hgkelc"/>
                                <w:bCs/>
                              </w:rPr>
                              <w:t xml:space="preserve">for </w:t>
                            </w:r>
                            <w:proofErr w:type="spellStart"/>
                            <w:r w:rsidR="00D05E1F" w:rsidRPr="00D05E1F">
                              <w:rPr>
                                <w:rStyle w:val="hgkelc"/>
                                <w:bCs/>
                              </w:rPr>
                              <w:t>an</w:t>
                            </w:r>
                            <w:proofErr w:type="spellEnd"/>
                            <w:r w:rsidR="00D05E1F" w:rsidRPr="00D05E1F">
                              <w:rPr>
                                <w:rStyle w:val="hgkelc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05E1F" w:rsidRPr="00D05E1F">
                              <w:rPr>
                                <w:rStyle w:val="hgkelc"/>
                                <w:bCs/>
                              </w:rPr>
                              <w:t>article</w:t>
                            </w:r>
                            <w:proofErr w:type="spellEnd"/>
                            <w:r w:rsidR="00D05E1F" w:rsidRPr="00D05E1F">
                              <w:rPr>
                                <w:rStyle w:val="hgkelc"/>
                              </w:rPr>
                              <w:t>,</w:t>
                            </w:r>
                            <w:r w:rsidR="00D05E1F">
                              <w:rPr>
                                <w:rStyle w:val="hgkelc"/>
                              </w:rPr>
                              <w:t xml:space="preserve"> </w:t>
                            </w:r>
                            <w:proofErr w:type="spellStart"/>
                            <w:r w:rsidR="00D05E1F">
                              <w:rPr>
                                <w:rStyle w:val="hgkelc"/>
                              </w:rPr>
                              <w:t>always</w:t>
                            </w:r>
                            <w:proofErr w:type="spellEnd"/>
                            <w:r w:rsidR="00D05E1F">
                              <w:rPr>
                                <w:rStyle w:val="hgkelc"/>
                              </w:rPr>
                              <w:t xml:space="preserve"> </w:t>
                            </w:r>
                            <w:proofErr w:type="spellStart"/>
                            <w:r w:rsidR="00D05E1F">
                              <w:rPr>
                                <w:rStyle w:val="hgkelc"/>
                              </w:rPr>
                              <w:t>include</w:t>
                            </w:r>
                            <w:proofErr w:type="spellEnd"/>
                            <w:r w:rsidR="00D05E1F">
                              <w:rPr>
                                <w:rStyle w:val="hgkelc"/>
                              </w:rPr>
                              <w:t xml:space="preserve"> </w:t>
                            </w:r>
                            <w:proofErr w:type="spellStart"/>
                            <w:r w:rsidR="00D05E1F">
                              <w:rPr>
                                <w:rStyle w:val="hgkelc"/>
                              </w:rPr>
                              <w:t>it</w:t>
                            </w:r>
                            <w:proofErr w:type="spellEnd"/>
                            <w:r w:rsidR="00D05E1F">
                              <w:rPr>
                                <w:rStyle w:val="hgkelc"/>
                                <w:lang w:val="en-US"/>
                              </w:rPr>
                              <w:t>;</w:t>
                            </w:r>
                            <w:r w:rsidR="00582F82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771A" id="Rounded Rectangular Callout 13" o:spid="_x0000_s1038" type="#_x0000_t62" style="position:absolute;left:0;text-align:left;margin-left:89.1pt;margin-top:26.35pt;width:394.6pt;height:16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" adj="6300,24300" fillcolor="#4472c4 [3204]" strokecolor="#1f3763 [1604]" strokeweight="1pt">
                <v:textbox>
                  <w:txbxContent>
                    <w:p w14:paraId="23F43B4E" w14:textId="77777777" w:rsidR="0042129E" w:rsidRPr="0042129E" w:rsidRDefault="0042129E" w:rsidP="0042129E">
                      <w:pPr>
                        <w:jc w:val="center"/>
                        <w:rPr>
                          <w:lang w:val="en-US"/>
                        </w:rPr>
                      </w:pPr>
                      <w:r w:rsidRPr="00582F82">
                        <w:rPr>
                          <w:b/>
                          <w:lang w:val="en-US"/>
                        </w:rPr>
                        <w:t>The list of references should be organized as in the present template:</w:t>
                      </w:r>
                      <w:r w:rsidRPr="00582F82">
                        <w:rPr>
                          <w:b/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="00504C7D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>n alphabetical order of the family names of the authors/first authors;</w:t>
                      </w:r>
                      <w:r>
                        <w:rPr>
                          <w:lang w:val="en-US"/>
                        </w:rPr>
                        <w:br/>
                        <w:t xml:space="preserve">- </w:t>
                      </w:r>
                      <w:r w:rsidR="005C45AE">
                        <w:rPr>
                          <w:lang w:val="en-US"/>
                        </w:rPr>
                        <w:t>year of publication is put in round brackets and separated with ful</w:t>
                      </w:r>
                      <w:r w:rsidR="00A32DEC">
                        <w:rPr>
                          <w:lang w:val="en-US"/>
                        </w:rPr>
                        <w:t xml:space="preserve">l </w:t>
                      </w:r>
                      <w:r w:rsidR="005C45AE">
                        <w:rPr>
                          <w:lang w:val="en-US"/>
                        </w:rPr>
                        <w:t>stops from the rest of the reference line;</w:t>
                      </w:r>
                      <w:r w:rsidR="005C45AE">
                        <w:rPr>
                          <w:lang w:val="en-US"/>
                        </w:rPr>
                        <w:br/>
                        <w:t xml:space="preserve">- sources from Internet are introduced with all the bibliographical information not only the URL address; </w:t>
                      </w:r>
                      <w:r w:rsidR="00582F82">
                        <w:rPr>
                          <w:lang w:val="en-US"/>
                        </w:rPr>
                        <w:br/>
                        <w:t xml:space="preserve">- sources from the Internet should include the last date </w:t>
                      </w:r>
                      <w:proofErr w:type="spellStart"/>
                      <w:r w:rsidR="00582F82">
                        <w:rPr>
                          <w:lang w:val="en-US"/>
                        </w:rPr>
                        <w:t>af</w:t>
                      </w:r>
                      <w:proofErr w:type="spellEnd"/>
                      <w:r w:rsidR="00582F82">
                        <w:rPr>
                          <w:lang w:val="en-US"/>
                        </w:rPr>
                        <w:t xml:space="preserve"> accessing the site – e.g. </w:t>
                      </w:r>
                      <w:r w:rsidR="00582F82" w:rsidRPr="00582F82">
                        <w:rPr>
                          <w:lang w:val="en-US"/>
                        </w:rPr>
                        <w:t>(la</w:t>
                      </w:r>
                      <w:r w:rsidR="00582F82">
                        <w:rPr>
                          <w:lang w:val="en-US"/>
                        </w:rPr>
                        <w:t>st</w:t>
                      </w:r>
                      <w:r w:rsidR="00582F82" w:rsidRPr="00582F82">
                        <w:rPr>
                          <w:lang w:val="en-US"/>
                        </w:rPr>
                        <w:t xml:space="preserve"> vi</w:t>
                      </w:r>
                      <w:r w:rsidR="00582F82">
                        <w:rPr>
                          <w:lang w:val="en-US"/>
                        </w:rPr>
                        <w:t>s</w:t>
                      </w:r>
                      <w:r w:rsidR="00582F82" w:rsidRPr="00582F82">
                        <w:rPr>
                          <w:lang w:val="en-US"/>
                        </w:rPr>
                        <w:t>i</w:t>
                      </w:r>
                      <w:r w:rsidR="00582F82">
                        <w:rPr>
                          <w:lang w:val="en-US"/>
                        </w:rPr>
                        <w:t>t</w:t>
                      </w:r>
                      <w:r w:rsidR="00582F82" w:rsidRPr="00582F82">
                        <w:rPr>
                          <w:lang w:val="en-US"/>
                        </w:rPr>
                        <w:t>ed May 2021)</w:t>
                      </w:r>
                      <w:r w:rsidR="00582F82">
                        <w:rPr>
                          <w:lang w:val="en-US"/>
                        </w:rPr>
                        <w:t>;</w:t>
                      </w:r>
                      <w:r w:rsidR="00582F82">
                        <w:rPr>
                          <w:lang w:val="en-US"/>
                        </w:rPr>
                        <w:br/>
                        <w:t xml:space="preserve">- </w:t>
                      </w:r>
                      <w:proofErr w:type="spellStart"/>
                      <w:r w:rsidR="00D05E1F">
                        <w:rPr>
                          <w:rStyle w:val="hgkelc"/>
                        </w:rPr>
                        <w:t>if</w:t>
                      </w:r>
                      <w:proofErr w:type="spellEnd"/>
                      <w:r w:rsidR="00D05E1F">
                        <w:rPr>
                          <w:rStyle w:val="hgkelc"/>
                        </w:rPr>
                        <w:t xml:space="preserve"> a DOI </w:t>
                      </w:r>
                      <w:proofErr w:type="spellStart"/>
                      <w:r w:rsidR="00D05E1F">
                        <w:rPr>
                          <w:rStyle w:val="hgkelc"/>
                        </w:rPr>
                        <w:t>is</w:t>
                      </w:r>
                      <w:proofErr w:type="spellEnd"/>
                      <w:r w:rsidR="00D05E1F">
                        <w:rPr>
                          <w:rStyle w:val="hgkelc"/>
                        </w:rPr>
                        <w:t xml:space="preserve"> </w:t>
                      </w:r>
                      <w:proofErr w:type="spellStart"/>
                      <w:r w:rsidR="00D05E1F">
                        <w:rPr>
                          <w:rStyle w:val="hgkelc"/>
                        </w:rPr>
                        <w:t>available</w:t>
                      </w:r>
                      <w:proofErr w:type="spellEnd"/>
                      <w:r w:rsidR="00D05E1F">
                        <w:rPr>
                          <w:rStyle w:val="hgkelc"/>
                        </w:rPr>
                        <w:t xml:space="preserve"> </w:t>
                      </w:r>
                      <w:r w:rsidR="00D05E1F" w:rsidRPr="00D05E1F">
                        <w:rPr>
                          <w:rStyle w:val="hgkelc"/>
                          <w:bCs/>
                        </w:rPr>
                        <w:t xml:space="preserve">for </w:t>
                      </w:r>
                      <w:proofErr w:type="spellStart"/>
                      <w:r w:rsidR="00D05E1F" w:rsidRPr="00D05E1F">
                        <w:rPr>
                          <w:rStyle w:val="hgkelc"/>
                          <w:bCs/>
                        </w:rPr>
                        <w:t>an</w:t>
                      </w:r>
                      <w:proofErr w:type="spellEnd"/>
                      <w:r w:rsidR="00D05E1F" w:rsidRPr="00D05E1F">
                        <w:rPr>
                          <w:rStyle w:val="hgkelc"/>
                          <w:bCs/>
                        </w:rPr>
                        <w:t xml:space="preserve"> </w:t>
                      </w:r>
                      <w:proofErr w:type="spellStart"/>
                      <w:r w:rsidR="00D05E1F" w:rsidRPr="00D05E1F">
                        <w:rPr>
                          <w:rStyle w:val="hgkelc"/>
                          <w:bCs/>
                        </w:rPr>
                        <w:t>article</w:t>
                      </w:r>
                      <w:proofErr w:type="spellEnd"/>
                      <w:r w:rsidR="00D05E1F" w:rsidRPr="00D05E1F">
                        <w:rPr>
                          <w:rStyle w:val="hgkelc"/>
                        </w:rPr>
                        <w:t>,</w:t>
                      </w:r>
                      <w:r w:rsidR="00D05E1F">
                        <w:rPr>
                          <w:rStyle w:val="hgkelc"/>
                        </w:rPr>
                        <w:t xml:space="preserve"> </w:t>
                      </w:r>
                      <w:proofErr w:type="spellStart"/>
                      <w:r w:rsidR="00D05E1F">
                        <w:rPr>
                          <w:rStyle w:val="hgkelc"/>
                        </w:rPr>
                        <w:t>always</w:t>
                      </w:r>
                      <w:proofErr w:type="spellEnd"/>
                      <w:r w:rsidR="00D05E1F">
                        <w:rPr>
                          <w:rStyle w:val="hgkelc"/>
                        </w:rPr>
                        <w:t xml:space="preserve"> </w:t>
                      </w:r>
                      <w:proofErr w:type="spellStart"/>
                      <w:r w:rsidR="00D05E1F">
                        <w:rPr>
                          <w:rStyle w:val="hgkelc"/>
                        </w:rPr>
                        <w:t>include</w:t>
                      </w:r>
                      <w:proofErr w:type="spellEnd"/>
                      <w:r w:rsidR="00D05E1F">
                        <w:rPr>
                          <w:rStyle w:val="hgkelc"/>
                        </w:rPr>
                        <w:t xml:space="preserve"> </w:t>
                      </w:r>
                      <w:proofErr w:type="spellStart"/>
                      <w:r w:rsidR="00D05E1F">
                        <w:rPr>
                          <w:rStyle w:val="hgkelc"/>
                        </w:rPr>
                        <w:t>it</w:t>
                      </w:r>
                      <w:proofErr w:type="spellEnd"/>
                      <w:r w:rsidR="00D05E1F">
                        <w:rPr>
                          <w:rStyle w:val="hgkelc"/>
                          <w:lang w:val="en-US"/>
                        </w:rPr>
                        <w:t>;</w:t>
                      </w:r>
                      <w:r w:rsidR="00582F82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analyze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oday’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how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policy will look like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? Even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indica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have had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influence on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expo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que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will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favo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we do 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know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how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ple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UK’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have a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We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awa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ela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ween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USA,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’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que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eco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even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unclea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pec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analy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will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chan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iven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UK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no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lon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opean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Union.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The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all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que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need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add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hould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ovide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ood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fu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ch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in </w:t>
      </w:r>
      <w:proofErr w:type="spellStart"/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y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hi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u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proofErr w:type="spellStart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o</w:t>
      </w:r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ea</w:t>
      </w:r>
      <w:proofErr w:type="spellEnd"/>
      <w:r w:rsidR="00851BBD" w:rsidRPr="00AD114C">
        <w:rPr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294DB465" w14:textId="1FEC8599" w:rsidR="00851BBD" w:rsidRPr="00AD114C" w:rsidRDefault="00851BBD" w:rsidP="00AD114C">
      <w:pPr>
        <w:keepNext/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</w:pPr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Refe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r</w:t>
      </w:r>
      <w:r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ence</w:t>
      </w:r>
      <w:r w:rsidR="0078110F" w:rsidRPr="00AD114C">
        <w:rPr>
          <w:rFonts w:asciiTheme="majorBidi" w:hAnsiTheme="majorBidi" w:cstheme="majorBidi"/>
          <w:b/>
          <w:bCs/>
          <w:color w:val="000000"/>
          <w:w w:val="95"/>
          <w:sz w:val="28"/>
          <w:szCs w:val="28"/>
          <w:lang w:val="en-GB"/>
        </w:rPr>
        <w:t>s</w:t>
      </w:r>
    </w:p>
    <w:p w14:paraId="250E56F1" w14:textId="0B3E5BC1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Ande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J. E.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Wincoop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E. V. (2003).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G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wi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: A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olu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de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puzzle.” In: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ican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eview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93, no. 1/2003, pp. 170-192.</w:t>
      </w:r>
    </w:p>
    <w:p w14:paraId="322A23A2" w14:textId="2F08C47B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Al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A.,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d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R.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Ga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la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chelli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D. (2019). “Enhanced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odel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: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econcilin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k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odel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In: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on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Phy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7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p.55.</w:t>
      </w:r>
    </w:p>
    <w:p w14:paraId="15A5CDA7" w14:textId="10251233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hou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A.,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Haincou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S., de la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Se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ve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M.,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A., Ro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h, M.A. and Kadow, A. (2019).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channel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In: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Occa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Pape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1911, Banco de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paña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.</w:t>
      </w:r>
    </w:p>
    <w:p w14:paraId="14CF444E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Be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ouuyo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and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, J.H., (1985). The </w:t>
      </w:r>
      <w:proofErr w:type="spellStart"/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equa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: </w:t>
      </w:r>
      <w:proofErr w:type="spellStart"/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oecono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founda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pi</w:t>
      </w:r>
      <w:r w:rsidR="00D50A3F"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ical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 xml:space="preserve"> evidence. </w:t>
      </w:r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 xml:space="preserve">The </w:t>
      </w:r>
      <w:proofErr w:type="spellStart"/>
      <w:r w:rsidR="00D50A3F" w:rsidRPr="00AD114C">
        <w:rPr>
          <w:rFonts w:asciiTheme="majorBidi" w:hAnsiTheme="majorBidi" w:cstheme="majorBidi"/>
          <w:iCs/>
          <w:color w:val="000000"/>
          <w:spacing w:val="-5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>eview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iCs/>
          <w:color w:val="000000"/>
          <w:spacing w:val="-5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iCs/>
          <w:color w:val="000000"/>
          <w:spacing w:val="-5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iCs/>
          <w:color w:val="000000"/>
          <w:spacing w:val="-5"/>
          <w:w w:val="95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iCs/>
          <w:color w:val="000000"/>
          <w:spacing w:val="-5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iCs/>
          <w:color w:val="000000"/>
          <w:spacing w:val="-5"/>
          <w:w w:val="95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i/>
          <w:iCs/>
          <w:color w:val="000000"/>
          <w:spacing w:val="-5"/>
          <w:w w:val="95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iCs/>
          <w:color w:val="000000"/>
          <w:spacing w:val="-5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spacing w:val="-5"/>
          <w:w w:val="95"/>
          <w:sz w:val="24"/>
          <w:szCs w:val="24"/>
          <w:lang w:val="en-GB"/>
        </w:rPr>
        <w:t>, pp.474-481.</w:t>
      </w:r>
    </w:p>
    <w:p w14:paraId="6E7C267F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cia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P. (2019). “A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Su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vey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Lon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-Te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on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UK and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EU27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Pape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Re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ch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366,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Bank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Bel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.</w:t>
      </w:r>
    </w:p>
    <w:p w14:paraId="2BDDBEE3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R.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Ti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ini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J. (2019). “An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on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Mi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In: Banco de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pana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Occa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Pape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No. 1912. </w:t>
      </w:r>
    </w:p>
    <w:p w14:paraId="74F0E1E7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Cappa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iello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R.,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F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anco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-Bedoya, S., Gunnella, V.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aviano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G. (2020).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Ri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lo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value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chain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: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quan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ifyin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ene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equili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Pape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Se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ie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No 2360, ECB.</w:t>
      </w:r>
    </w:p>
    <w:p w14:paraId="58175A25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lastRenderedPageBreak/>
        <w:t>Dhin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S., Huan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H.,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aviano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G.,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J. P.,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Sa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T. and Van Reenen, J. (2017). “The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uyu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Benefi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Leavin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EU: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Effec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CEP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Pape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1478.</w:t>
      </w:r>
    </w:p>
    <w:p w14:paraId="12EA27C5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Gud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G.,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Cou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yyu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K.,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Gi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N. and Buchanan, J. (2017). “The Role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G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avi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Model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in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pac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Pape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WP490,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Cen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Re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ch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Unive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aio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id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.</w:t>
      </w:r>
    </w:p>
    <w:p w14:paraId="3C045A61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Help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E.,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Meli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z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M.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Ru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ein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Y. (2008).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flow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: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ne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and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volu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In: 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The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qua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oy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ly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jou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nal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ic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123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(2), pp. 441-487.</w:t>
      </w:r>
    </w:p>
    <w:p w14:paraId="0E0BFC5B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IMF (2016).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Uni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do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: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Selec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IMF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lang w:val="en-GB"/>
        </w:rPr>
        <w:t>Repo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no.16/169.</w:t>
      </w:r>
    </w:p>
    <w:p w14:paraId="7CDCDC9D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Kie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zenkow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ki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R., Pain, N.,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Ru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icelli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E.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Zwa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S. (2016). “The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Con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equence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: A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Taxin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Deci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”. OECD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Policy Pape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16.</w:t>
      </w:r>
    </w:p>
    <w:p w14:paraId="40085DA9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Mula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dic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, A.,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, A. and Ru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a, M. (2017). “Deep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and UK-EU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Rela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”. Wo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ld Bank Policy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Re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ch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Wo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Pape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No. 7947</w:t>
      </w:r>
    </w:p>
    <w:p w14:paraId="1BFDE228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</w:pP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OEC (2019).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Coun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ofile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. [Online].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Availa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lang w:val="en-GB"/>
        </w:rPr>
        <w:t xml:space="preserve">: 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yy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://oec.wo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ld/en/p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ofile/coun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y/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uio</w:t>
      </w:r>
    </w:p>
    <w:p w14:paraId="75D9D020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Pi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ani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, M.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Caffa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elli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, F. V. (2018).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Wha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will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ean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h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o-a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? </w:t>
      </w:r>
      <w:proofErr w:type="gram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proofErr w:type="gram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odel-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uua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of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”.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u w:color="000000"/>
          <w:lang w:val="en-GB"/>
        </w:rPr>
        <w:t>Te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u w:color="000000"/>
          <w:lang w:val="en-GB"/>
        </w:rPr>
        <w:t>i</w:t>
      </w:r>
      <w:proofErr w:type="spellEnd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u w:color="000000"/>
          <w:lang w:val="en-GB"/>
        </w:rPr>
        <w:t xml:space="preserve"> di </w:t>
      </w:r>
      <w:proofErr w:type="spellStart"/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u w:color="000000"/>
          <w:lang w:val="en-GB"/>
        </w:rPr>
        <w:t>di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u w:color="000000"/>
          <w:lang w:val="en-GB"/>
        </w:rPr>
        <w:t>cu</w:t>
      </w:r>
      <w:r w:rsidR="00D50A3F" w:rsidRPr="00AD114C">
        <w:rPr>
          <w:rFonts w:asciiTheme="majorBidi" w:hAnsiTheme="majorBidi" w:cstheme="majorBidi"/>
          <w:iCs/>
          <w:color w:val="000000"/>
          <w:w w:val="95"/>
          <w:sz w:val="24"/>
          <w:szCs w:val="24"/>
          <w:u w:color="000000"/>
          <w:lang w:val="en-GB"/>
        </w:rPr>
        <w:t>uu</w:t>
      </w:r>
      <w:r w:rsidRPr="00AD114C">
        <w:rPr>
          <w:rFonts w:asciiTheme="majorBidi" w:hAnsiTheme="majorBidi" w:cstheme="majorBidi"/>
          <w:i/>
          <w:iCs/>
          <w:color w:val="000000"/>
          <w:w w:val="95"/>
          <w:sz w:val="24"/>
          <w:szCs w:val="24"/>
          <w:u w:color="000000"/>
          <w:lang w:val="en-GB"/>
        </w:rPr>
        <w:t>ione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(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wo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kin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pape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) 1163, Bank of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aly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Re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ch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Rela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ea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.</w:t>
      </w:r>
    </w:p>
    <w:p w14:paraId="40125349" w14:textId="77777777" w:rsidR="00851BBD" w:rsidRPr="00AD114C" w:rsidRDefault="00851BBD" w:rsidP="00AD114C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center"/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</w:pP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Tin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, J. (1962)</w:t>
      </w:r>
      <w:r w:rsidR="00582605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.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Shapin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he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wo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ld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;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ion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fo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an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na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ional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econo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ic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policy.” [Online].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Availa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le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: 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h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yy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p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://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epu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.eu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.nl/pu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/16826/Appendice</w:t>
      </w:r>
      <w:r w:rsidR="00D50A3F"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sz w:val="24"/>
          <w:szCs w:val="24"/>
          <w:u w:color="000000"/>
          <w:lang w:val="en-GB"/>
        </w:rPr>
        <w:t>.pdf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(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la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vi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ed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May 2021).</w:t>
      </w:r>
    </w:p>
    <w:p w14:paraId="1A11F482" w14:textId="77777777" w:rsidR="00736841" w:rsidRPr="00AD114C" w:rsidRDefault="00851BBD" w:rsidP="00AD11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Vanden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che, H., Connell, W.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Si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, W. (2017). “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Glo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al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Value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Chain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,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T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ade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Shock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and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Jo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: An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Applica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B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exi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y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”. CEPR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Di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cu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uu</w:t>
      </w:r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ion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 xml:space="preserve"> </w:t>
      </w:r>
      <w:proofErr w:type="spellStart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Pape</w:t>
      </w:r>
      <w:r w:rsidR="00D50A3F"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ou</w:t>
      </w:r>
      <w:proofErr w:type="spellEnd"/>
      <w:r w:rsidRPr="00AD114C">
        <w:rPr>
          <w:rFonts w:asciiTheme="majorBidi" w:hAnsiTheme="majorBidi" w:cstheme="majorBidi"/>
          <w:color w:val="000000"/>
          <w:w w:val="95"/>
          <w:sz w:val="24"/>
          <w:szCs w:val="24"/>
          <w:u w:color="000000"/>
          <w:lang w:val="en-GB"/>
        </w:rPr>
        <w:t>, 12303.</w:t>
      </w:r>
    </w:p>
    <w:sectPr w:rsidR="00736841" w:rsidRPr="00AD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" w:date="2022-02-05T01:32:00Z" w:initials="m">
    <w:p w14:paraId="5E445CCB" w14:textId="77777777" w:rsidR="00600D44" w:rsidRPr="009754DE" w:rsidRDefault="00600D44" w:rsidP="00600D4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b/>
          <w:lang w:val="en-US"/>
        </w:rPr>
        <w:t xml:space="preserve">Formatting </w:t>
      </w:r>
      <w:r w:rsidRPr="009754DE">
        <w:rPr>
          <w:b/>
          <w:lang w:val="en-US"/>
        </w:rPr>
        <w:t>Title of the article</w:t>
      </w:r>
      <w:r>
        <w:rPr>
          <w:lang w:val="en-US"/>
        </w:rPr>
        <w:t>: Aral Black 28 pt, align to the left, no first line, line spacing “at least 30 pt”, spacing after 28 pt</w:t>
      </w:r>
    </w:p>
    <w:p w14:paraId="7FA8B661" w14:textId="77777777" w:rsidR="00600D44" w:rsidRPr="00600D44" w:rsidRDefault="00600D44">
      <w:pPr>
        <w:pStyle w:val="CommentText"/>
        <w:rPr>
          <w:lang w:val="en-US"/>
        </w:rPr>
      </w:pPr>
    </w:p>
  </w:comment>
  <w:comment w:id="1" w:author="maria" w:date="2022-02-05T00:56:00Z" w:initials="m">
    <w:p w14:paraId="066990E4" w14:textId="77777777" w:rsidR="003C42DE" w:rsidRPr="003C42DE" w:rsidRDefault="003C42D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1D7A73">
        <w:rPr>
          <w:b/>
          <w:lang w:val="en-US"/>
        </w:rPr>
        <w:t xml:space="preserve">: </w:t>
      </w:r>
      <w:r w:rsidR="001D7A73" w:rsidRPr="001D7A73">
        <w:rPr>
          <w:b/>
          <w:lang w:val="en-US"/>
        </w:rPr>
        <w:t>Formatting authors name:</w:t>
      </w:r>
      <w:r w:rsidR="001D7A73">
        <w:rPr>
          <w:lang w:val="en-US"/>
        </w:rPr>
        <w:t xml:space="preserve"> </w:t>
      </w:r>
      <w:r>
        <w:rPr>
          <w:lang w:val="en-US"/>
        </w:rPr>
        <w:t xml:space="preserve">Arial Black, 12 pt, </w:t>
      </w:r>
      <w:r w:rsidR="001D7A73">
        <w:rPr>
          <w:lang w:val="en-US"/>
        </w:rPr>
        <w:t xml:space="preserve">no first line, </w:t>
      </w:r>
      <w:r>
        <w:rPr>
          <w:lang w:val="en-US"/>
        </w:rPr>
        <w:t>align to the l</w:t>
      </w:r>
      <w:r w:rsidR="001D7A73">
        <w:rPr>
          <w:lang w:val="en-US"/>
        </w:rPr>
        <w:t>eft</w:t>
      </w:r>
    </w:p>
  </w:comment>
  <w:comment w:id="2" w:author="maria" w:date="2022-02-05T01:30:00Z" w:initials="m">
    <w:p w14:paraId="1AE832CD" w14:textId="77777777" w:rsidR="00323077" w:rsidRPr="003C42DE" w:rsidRDefault="001D7A73" w:rsidP="00323077">
      <w:pPr>
        <w:pStyle w:val="CommentText"/>
        <w:rPr>
          <w:lang w:val="en-US"/>
        </w:rPr>
      </w:pPr>
      <w:r w:rsidRPr="00323077">
        <w:rPr>
          <w:rStyle w:val="CommentReference"/>
          <w:b/>
        </w:rPr>
        <w:annotationRef/>
      </w:r>
      <w:r w:rsidR="00323077" w:rsidRPr="00323077">
        <w:rPr>
          <w:b/>
          <w:lang w:val="en-US"/>
        </w:rPr>
        <w:t>Formatting subtitles</w:t>
      </w:r>
      <w:r w:rsidR="00323077">
        <w:rPr>
          <w:lang w:val="en-US"/>
        </w:rPr>
        <w:t xml:space="preserve">: </w:t>
      </w:r>
      <w:r w:rsidR="002832AD">
        <w:rPr>
          <w:lang w:val="en-US"/>
        </w:rPr>
        <w:t xml:space="preserve">Font: </w:t>
      </w:r>
      <w:r w:rsidR="00323077">
        <w:rPr>
          <w:lang w:val="en-US"/>
        </w:rPr>
        <w:t>Aral Black</w:t>
      </w:r>
      <w:r w:rsidR="002832AD">
        <w:rPr>
          <w:lang w:val="en-US"/>
        </w:rPr>
        <w:t xml:space="preserve">; Size: </w:t>
      </w:r>
      <w:r w:rsidR="00323077">
        <w:rPr>
          <w:lang w:val="en-US"/>
        </w:rPr>
        <w:t xml:space="preserve"> 14</w:t>
      </w:r>
      <w:r w:rsidR="002832AD">
        <w:rPr>
          <w:lang w:val="en-US"/>
        </w:rPr>
        <w:t>;</w:t>
      </w:r>
      <w:r w:rsidR="00323077">
        <w:rPr>
          <w:lang w:val="en-US"/>
        </w:rPr>
        <w:t xml:space="preserve"> </w:t>
      </w:r>
      <w:r w:rsidR="002832AD">
        <w:rPr>
          <w:lang w:val="en-US"/>
        </w:rPr>
        <w:t>; Identation left/right: 0; Spacing: before 14,15 pt, after</w:t>
      </w:r>
      <w:r w:rsidR="00600D44">
        <w:rPr>
          <w:lang w:val="en-US"/>
        </w:rPr>
        <w:t xml:space="preserve"> 8,5 pt; </w:t>
      </w:r>
      <w:r w:rsidR="00323077">
        <w:rPr>
          <w:lang w:val="en-US"/>
        </w:rPr>
        <w:t>no first line, align to the left; line s</w:t>
      </w:r>
      <w:r w:rsidR="002832AD">
        <w:rPr>
          <w:lang w:val="en-US"/>
        </w:rPr>
        <w:t>p</w:t>
      </w:r>
      <w:r w:rsidR="00323077">
        <w:rPr>
          <w:lang w:val="en-US"/>
        </w:rPr>
        <w:t>acing</w:t>
      </w:r>
      <w:r w:rsidR="002832AD">
        <w:rPr>
          <w:lang w:val="en-US"/>
        </w:rPr>
        <w:t xml:space="preserve">: </w:t>
      </w:r>
      <w:r w:rsidR="00323077">
        <w:rPr>
          <w:lang w:val="en-US"/>
        </w:rPr>
        <w:t>at least 16 pt</w:t>
      </w:r>
      <w:r w:rsidR="002832AD">
        <w:rPr>
          <w:lang w:val="en-US"/>
        </w:rPr>
        <w:t>;</w:t>
      </w:r>
    </w:p>
    <w:p w14:paraId="58F1B03F" w14:textId="77777777" w:rsidR="001D7A73" w:rsidRPr="00323077" w:rsidRDefault="001D7A73">
      <w:pPr>
        <w:pStyle w:val="CommentText"/>
        <w:rPr>
          <w:lang w:val="en-US"/>
        </w:rPr>
      </w:pPr>
    </w:p>
  </w:comment>
  <w:comment w:id="3" w:author="maria" w:date="2022-02-05T01:31:00Z" w:initials="m">
    <w:p w14:paraId="4B034F8E" w14:textId="77777777" w:rsidR="00AD114C" w:rsidRDefault="002832AD" w:rsidP="00AD114C">
      <w:pPr>
        <w:pStyle w:val="CommentText"/>
      </w:pPr>
      <w:r>
        <w:rPr>
          <w:rStyle w:val="CommentReference"/>
        </w:rPr>
        <w:annotationRef/>
      </w:r>
      <w:r w:rsidR="00AD114C">
        <w:rPr>
          <w:b/>
          <w:bCs/>
        </w:rPr>
        <w:t>Formating of the body text</w:t>
      </w:r>
      <w:r w:rsidR="00AD114C">
        <w:t>: Font Calibri, size 12 pt; Identation left/right: 0; Spacing before/after: 0; First line: 0,5 cm.; Line spacing: at least 1,15 pt; Alignment: Justified</w:t>
      </w:r>
    </w:p>
  </w:comment>
  <w:comment w:id="4" w:author="maria" w:date="2022-02-05T03:50:00Z" w:initials="m">
    <w:p w14:paraId="590FDF4A" w14:textId="0E60F443" w:rsidR="00FD7416" w:rsidRPr="00FD7416" w:rsidRDefault="00FD7416">
      <w:pPr>
        <w:pStyle w:val="CommentText"/>
        <w:rPr>
          <w:lang w:val="en-US"/>
        </w:rPr>
      </w:pPr>
      <w:r w:rsidRPr="00FD7416">
        <w:rPr>
          <w:rStyle w:val="CommentReference"/>
          <w:b/>
        </w:rPr>
        <w:annotationRef/>
      </w:r>
      <w:r w:rsidRPr="00FD7416">
        <w:rPr>
          <w:b/>
          <w:lang w:val="en-US"/>
        </w:rPr>
        <w:t>Formatting Table cap</w:t>
      </w:r>
      <w:r>
        <w:rPr>
          <w:lang w:val="en-US"/>
        </w:rPr>
        <w:t>: Font:  Calibri, Size: 10 pt; Bold; Alignment: Centered; Line spacing: At least 13,5. Situated ABOVE the table</w:t>
      </w:r>
    </w:p>
  </w:comment>
  <w:comment w:id="5" w:author="maria" w:date="2022-02-05T03:54:00Z" w:initials="m">
    <w:p w14:paraId="50F5F884" w14:textId="77777777" w:rsidR="00FD7416" w:rsidRDefault="00FD7416">
      <w:pPr>
        <w:pStyle w:val="CommentText"/>
      </w:pPr>
      <w:r>
        <w:rPr>
          <w:rStyle w:val="CommentReference"/>
        </w:rPr>
        <w:annotationRef/>
      </w:r>
      <w:r w:rsidRPr="00FD7416">
        <w:rPr>
          <w:b/>
          <w:lang w:val="en-US"/>
        </w:rPr>
        <w:t xml:space="preserve">Formatting </w:t>
      </w:r>
      <w:r>
        <w:rPr>
          <w:b/>
          <w:lang w:val="en-US"/>
        </w:rPr>
        <w:t>Source line</w:t>
      </w:r>
      <w:r>
        <w:rPr>
          <w:lang w:val="en-US"/>
        </w:rPr>
        <w:t xml:space="preserve">: Font:  Calibri, Size: 10 pt; Bold; Alignment: Centered; Line spacing: At least 13,5. </w:t>
      </w:r>
      <w:r w:rsidR="00DB2D97">
        <w:rPr>
          <w:lang w:val="en-US"/>
        </w:rPr>
        <w:t>Situated BELOW the table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A8B661" w15:done="0"/>
  <w15:commentEx w15:paraId="066990E4" w15:done="0"/>
  <w15:commentEx w15:paraId="58F1B03F" w15:done="0"/>
  <w15:commentEx w15:paraId="4B034F8E" w15:done="0"/>
  <w15:commentEx w15:paraId="590FDF4A" w15:done="0"/>
  <w15:commentEx w15:paraId="50F5F8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A8B661" w16cid:durableId="06096785"/>
  <w16cid:commentId w16cid:paraId="066990E4" w16cid:durableId="68845FD1"/>
  <w16cid:commentId w16cid:paraId="58F1B03F" w16cid:durableId="3A3825E7"/>
  <w16cid:commentId w16cid:paraId="4B034F8E" w16cid:durableId="06DEC4B9"/>
  <w16cid:commentId w16cid:paraId="590FDF4A" w16cid:durableId="2663D1F0"/>
  <w16cid:commentId w16cid:paraId="50F5F884" w16cid:durableId="2C14C5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26C7" w14:textId="77777777" w:rsidR="00AA75D9" w:rsidRDefault="00AA75D9" w:rsidP="00851BBD">
      <w:pPr>
        <w:spacing w:after="0" w:line="240" w:lineRule="auto"/>
      </w:pPr>
      <w:r>
        <w:separator/>
      </w:r>
    </w:p>
  </w:endnote>
  <w:endnote w:type="continuationSeparator" w:id="0">
    <w:p w14:paraId="45C6A3C9" w14:textId="77777777" w:rsidR="00AA75D9" w:rsidRDefault="00AA75D9" w:rsidP="0085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ozen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9A7A" w14:textId="77777777" w:rsidR="00AA75D9" w:rsidRDefault="00AA75D9" w:rsidP="00851BBD">
      <w:pPr>
        <w:spacing w:after="0" w:line="240" w:lineRule="auto"/>
      </w:pPr>
      <w:r>
        <w:separator/>
      </w:r>
    </w:p>
  </w:footnote>
  <w:footnote w:type="continuationSeparator" w:id="0">
    <w:p w14:paraId="55793B9A" w14:textId="77777777" w:rsidR="00AA75D9" w:rsidRDefault="00AA75D9" w:rsidP="00851BBD">
      <w:pPr>
        <w:spacing w:after="0" w:line="240" w:lineRule="auto"/>
      </w:pPr>
      <w:r>
        <w:continuationSeparator/>
      </w:r>
    </w:p>
  </w:footnote>
  <w:footnote w:id="1">
    <w:p w14:paraId="715B2AB0" w14:textId="77777777" w:rsidR="00D50A3F" w:rsidRDefault="00D50A3F" w:rsidP="00851BBD">
      <w:pPr>
        <w:pStyle w:val="Footnote"/>
      </w:pPr>
      <w:r>
        <w:rPr>
          <w:vertAlign w:val="superscript"/>
        </w:rPr>
        <w:footnoteRef/>
      </w:r>
      <w:r w:rsidRPr="00D50A3F">
        <w:rPr>
          <w:lang w:val="fr-FR"/>
        </w:rPr>
        <w:tab/>
      </w:r>
      <w:proofErr w:type="spellStart"/>
      <w:r w:rsidRPr="00D50A3F">
        <w:rPr>
          <w:lang w:val="fr-FR"/>
        </w:rPr>
        <w:t>Auuociaye</w:t>
      </w:r>
      <w:proofErr w:type="spellEnd"/>
      <w:r w:rsidRPr="00D50A3F">
        <w:rPr>
          <w:lang w:val="fr-FR"/>
        </w:rPr>
        <w:t xml:space="preserve"> </w:t>
      </w:r>
      <w:proofErr w:type="spellStart"/>
      <w:r w:rsidRPr="00D50A3F">
        <w:rPr>
          <w:lang w:val="fr-FR"/>
        </w:rPr>
        <w:t>Poofeuuoo</w:t>
      </w:r>
      <w:proofErr w:type="spellEnd"/>
      <w:r w:rsidRPr="00D50A3F">
        <w:rPr>
          <w:lang w:val="fr-FR"/>
        </w:rPr>
        <w:t xml:space="preserve"> ay </w:t>
      </w:r>
      <w:proofErr w:type="spellStart"/>
      <w:r w:rsidRPr="00D50A3F">
        <w:rPr>
          <w:lang w:val="fr-FR"/>
        </w:rPr>
        <w:t>yhe</w:t>
      </w:r>
      <w:proofErr w:type="spellEnd"/>
      <w:r w:rsidRPr="00D50A3F">
        <w:rPr>
          <w:lang w:val="fr-FR"/>
        </w:rPr>
        <w:t xml:space="preserve"> Su. </w:t>
      </w:r>
      <w:proofErr w:type="spellStart"/>
      <w:r>
        <w:t>Cy</w:t>
      </w:r>
      <w:r w:rsidRPr="00D50A3F">
        <w:t>o</w:t>
      </w:r>
      <w:r>
        <w:t>il</w:t>
      </w:r>
      <w:proofErr w:type="spellEnd"/>
      <w:r>
        <w:t xml:space="preserve"> and </w:t>
      </w:r>
      <w:proofErr w:type="spellStart"/>
      <w:r>
        <w:t>Me</w:t>
      </w:r>
      <w:r w:rsidRPr="00D50A3F">
        <w:t>y</w:t>
      </w:r>
      <w:r>
        <w:t>hodiu</w:t>
      </w:r>
      <w:r w:rsidRPr="00D50A3F">
        <w:t>u</w:t>
      </w:r>
      <w:proofErr w:type="spellEnd"/>
      <w:r>
        <w:t xml:space="preserve"> </w:t>
      </w:r>
      <w:proofErr w:type="spellStart"/>
      <w:r>
        <w:t>Unive</w:t>
      </w:r>
      <w:r w:rsidRPr="00D50A3F">
        <w:t>ou</w:t>
      </w:r>
      <w:r>
        <w:t>i</w:t>
      </w:r>
      <w:r w:rsidRPr="00D50A3F">
        <w:t>y</w:t>
      </w:r>
      <w:r>
        <w:t>y</w:t>
      </w:r>
      <w:proofErr w:type="spellEnd"/>
      <w:r>
        <w:t xml:space="preserve"> in Skopje, </w:t>
      </w:r>
      <w:proofErr w:type="spellStart"/>
      <w:r>
        <w:t>Facul</w:t>
      </w:r>
      <w:r w:rsidRPr="00D50A3F">
        <w:t>y</w:t>
      </w:r>
      <w:r>
        <w:t>y</w:t>
      </w:r>
      <w:proofErr w:type="spellEnd"/>
      <w:r>
        <w:t xml:space="preserve"> of </w:t>
      </w:r>
      <w:proofErr w:type="spellStart"/>
      <w:r>
        <w:t>Econo</w:t>
      </w:r>
      <w:r w:rsidRPr="00D50A3F">
        <w:t>a</w:t>
      </w:r>
      <w:r>
        <w:t>ic</w:t>
      </w:r>
      <w:r w:rsidRPr="00D50A3F">
        <w:t>u</w:t>
      </w:r>
      <w:r w:rsidR="001E5EBF">
        <w:t>-Dga</w:t>
      </w:r>
      <w:r>
        <w:t>pje</w:t>
      </w:r>
      <w:proofErr w:type="spellEnd"/>
      <w:r>
        <w:t>, e-</w:t>
      </w:r>
      <w:r w:rsidR="001E5EBF">
        <w:t>m</w:t>
      </w:r>
      <w:r>
        <w:t>ail add</w:t>
      </w:r>
      <w:r w:rsidR="001E5EBF">
        <w:t>ress</w:t>
      </w:r>
      <w:r>
        <w:t xml:space="preserve">: </w:t>
      </w:r>
      <w:r>
        <w:rPr>
          <w:rStyle w:val="Hyperlink"/>
        </w:rPr>
        <w:t>elena</w:t>
      </w:r>
      <w:r w:rsidRPr="00D50A3F">
        <w:rPr>
          <w:rStyle w:val="Hyperlink"/>
        </w:rPr>
        <w:t>a</w:t>
      </w:r>
      <w:r>
        <w:rPr>
          <w:rStyle w:val="Hyperlink"/>
        </w:rPr>
        <w:t>@eccf.uki</w:t>
      </w:r>
      <w:r w:rsidRPr="00D50A3F">
        <w:rPr>
          <w:rStyle w:val="Hyperlink"/>
        </w:rPr>
        <w:t>a</w:t>
      </w:r>
      <w:r>
        <w:rPr>
          <w:rStyle w:val="Hyperlink"/>
        </w:rPr>
        <w:t>.edu.</w:t>
      </w:r>
      <w:r w:rsidRPr="00D50A3F">
        <w:rPr>
          <w:rStyle w:val="Hyperlink"/>
        </w:rPr>
        <w:t>a</w:t>
      </w:r>
      <w:r>
        <w:rPr>
          <w:rStyle w:val="Hyperlink"/>
        </w:rPr>
        <w:t>k</w:t>
      </w:r>
    </w:p>
  </w:footnote>
  <w:footnote w:id="2">
    <w:p w14:paraId="5181A3DD" w14:textId="77777777" w:rsidR="00D50A3F" w:rsidRDefault="00D50A3F" w:rsidP="00851BBD">
      <w:pPr>
        <w:pStyle w:val="Footnote"/>
      </w:pPr>
      <w:r>
        <w:rPr>
          <w:vertAlign w:val="superscript"/>
        </w:rPr>
        <w:footnoteRef/>
      </w:r>
      <w:r>
        <w:tab/>
        <w:t xml:space="preserve">The </w:t>
      </w:r>
      <w:proofErr w:type="spellStart"/>
      <w:r w:rsidRPr="00D50A3F">
        <w:t>u</w:t>
      </w:r>
      <w:r>
        <w:t>ho</w:t>
      </w:r>
      <w:r w:rsidRPr="00D50A3F">
        <w:t>oy</w:t>
      </w:r>
      <w:r>
        <w:t>-</w:t>
      </w:r>
      <w:r w:rsidRPr="00D50A3F">
        <w:t>y</w:t>
      </w:r>
      <w:r>
        <w:t>e</w:t>
      </w:r>
      <w:r w:rsidRPr="00D50A3F">
        <w:t>oa</w:t>
      </w:r>
      <w:proofErr w:type="spellEnd"/>
      <w:r>
        <w:t xml:space="preserve"> </w:t>
      </w:r>
      <w:proofErr w:type="spellStart"/>
      <w:r>
        <w:t>channel</w:t>
      </w:r>
      <w:r w:rsidRPr="00D50A3F">
        <w:t>u</w:t>
      </w:r>
      <w:proofErr w:type="spellEnd"/>
      <w:r>
        <w:t xml:space="preserve"> of </w:t>
      </w:r>
      <w:proofErr w:type="spellStart"/>
      <w:r w:rsidRPr="00D50A3F">
        <w:t>yo</w:t>
      </w:r>
      <w:r>
        <w:t>an</w:t>
      </w:r>
      <w:r w:rsidRPr="00D50A3F">
        <w:t>ua</w:t>
      </w:r>
      <w:r>
        <w:t>i</w:t>
      </w:r>
      <w:r w:rsidRPr="00D50A3F">
        <w:t>uu</w:t>
      </w:r>
      <w:r>
        <w:t>ion</w:t>
      </w:r>
      <w:proofErr w:type="spellEnd"/>
      <w:r>
        <w:t xml:space="preserve"> include </w:t>
      </w:r>
      <w:proofErr w:type="spellStart"/>
      <w:r w:rsidRPr="00D50A3F">
        <w:t>y</w:t>
      </w:r>
      <w:r>
        <w:t>i</w:t>
      </w:r>
      <w:r w:rsidRPr="00D50A3F">
        <w:t>u</w:t>
      </w:r>
      <w:r>
        <w:t>h</w:t>
      </w:r>
      <w:r w:rsidRPr="00D50A3F">
        <w:t>y</w:t>
      </w:r>
      <w:r>
        <w:t>e</w:t>
      </w:r>
      <w:r w:rsidRPr="00D50A3F">
        <w:t>o</w:t>
      </w:r>
      <w:proofErr w:type="spellEnd"/>
      <w:r>
        <w:t xml:space="preserve"> financial </w:t>
      </w:r>
      <w:proofErr w:type="spellStart"/>
      <w:r>
        <w:t>condi</w:t>
      </w:r>
      <w:r w:rsidRPr="00D50A3F">
        <w:t>y</w:t>
      </w:r>
      <w:r>
        <w:t>ion</w:t>
      </w:r>
      <w:r w:rsidRPr="00D50A3F">
        <w:t>u</w:t>
      </w:r>
      <w:proofErr w:type="spellEnd"/>
      <w:r>
        <w:t xml:space="preserve"> and </w:t>
      </w:r>
      <w:proofErr w:type="spellStart"/>
      <w:r>
        <w:t>weake</w:t>
      </w:r>
      <w:r w:rsidRPr="00D50A3F">
        <w:t>o</w:t>
      </w:r>
      <w:proofErr w:type="spellEnd"/>
      <w:r>
        <w:t xml:space="preserve"> confidence, </w:t>
      </w:r>
      <w:proofErr w:type="spellStart"/>
      <w:r>
        <w:t>hi</w:t>
      </w:r>
      <w:r w:rsidRPr="00D50A3F">
        <w:t>u</w:t>
      </w:r>
      <w:r>
        <w:t>he</w:t>
      </w:r>
      <w:r w:rsidRPr="00D50A3F">
        <w:t>o</w:t>
      </w:r>
      <w:proofErr w:type="spellEnd"/>
      <w:r>
        <w:t xml:space="preserve"> </w:t>
      </w:r>
      <w:proofErr w:type="spellStart"/>
      <w:r w:rsidRPr="00D50A3F">
        <w:t>yo</w:t>
      </w:r>
      <w:r>
        <w:t>ade</w:t>
      </w:r>
      <w:proofErr w:type="spellEnd"/>
      <w:r>
        <w:t xml:space="preserve"> </w:t>
      </w:r>
      <w:proofErr w:type="spellStart"/>
      <w:r w:rsidRPr="00D50A3F">
        <w:t>i</w:t>
      </w:r>
      <w:r>
        <w:t>a</w:t>
      </w:r>
      <w:r w:rsidRPr="00D50A3F">
        <w:t>oo</w:t>
      </w:r>
      <w:r>
        <w:t>ie</w:t>
      </w:r>
      <w:r w:rsidRPr="00D50A3F">
        <w:t>ou</w:t>
      </w:r>
      <w:proofErr w:type="spellEnd"/>
      <w:r>
        <w:t xml:space="preserve"> and </w:t>
      </w:r>
      <w:proofErr w:type="spellStart"/>
      <w:r w:rsidRPr="00D50A3F">
        <w:t>o</w:t>
      </w:r>
      <w:r>
        <w:t>e</w:t>
      </w:r>
      <w:r w:rsidRPr="00D50A3F">
        <w:t>uyo</w:t>
      </w:r>
      <w:r>
        <w:t>ic</w:t>
      </w:r>
      <w:r w:rsidRPr="00D50A3F">
        <w:t>y</w:t>
      </w:r>
      <w:r>
        <w:t>ion</w:t>
      </w:r>
      <w:r w:rsidRPr="00D50A3F">
        <w:t>u</w:t>
      </w:r>
      <w:proofErr w:type="spellEnd"/>
      <w:r>
        <w:t xml:space="preserve"> on </w:t>
      </w:r>
      <w:proofErr w:type="spellStart"/>
      <w:r>
        <w:t>la</w:t>
      </w:r>
      <w:r w:rsidRPr="00D50A3F">
        <w:t>i</w:t>
      </w:r>
      <w:r>
        <w:t>o</w:t>
      </w:r>
      <w:r w:rsidRPr="00D50A3F">
        <w:t>o</w:t>
      </w:r>
      <w:proofErr w:type="spellEnd"/>
      <w:r>
        <w:t xml:space="preserve"> </w:t>
      </w:r>
      <w:proofErr w:type="spellStart"/>
      <w:r w:rsidRPr="00D50A3F">
        <w:t>a</w:t>
      </w:r>
      <w:r>
        <w:t>o</w:t>
      </w:r>
      <w:r w:rsidRPr="00D50A3F">
        <w:t>i</w:t>
      </w:r>
      <w:r>
        <w:t>ili</w:t>
      </w:r>
      <w:r w:rsidRPr="00D50A3F">
        <w:t>y</w:t>
      </w:r>
      <w:r>
        <w:t>y</w:t>
      </w:r>
      <w:proofErr w:type="spellEnd"/>
      <w:r>
        <w:t xml:space="preserve">, </w:t>
      </w:r>
      <w:proofErr w:type="spellStart"/>
      <w:r>
        <w:t>whe</w:t>
      </w:r>
      <w:r w:rsidRPr="00D50A3F">
        <w:t>o</w:t>
      </w:r>
      <w:r>
        <w:t>ea</w:t>
      </w:r>
      <w:r w:rsidRPr="00D50A3F">
        <w:t>u</w:t>
      </w:r>
      <w:proofErr w:type="spellEnd"/>
      <w:r>
        <w:t xml:space="preserve"> </w:t>
      </w:r>
      <w:proofErr w:type="spellStart"/>
      <w:r>
        <w:t>lon</w:t>
      </w:r>
      <w:r w:rsidRPr="00D50A3F">
        <w:t>u</w:t>
      </w:r>
      <w:r>
        <w:t>-</w:t>
      </w:r>
      <w:r w:rsidRPr="00D50A3F">
        <w:t>y</w:t>
      </w:r>
      <w:r>
        <w:t>e</w:t>
      </w:r>
      <w:r w:rsidRPr="00D50A3F">
        <w:t>oa</w:t>
      </w:r>
      <w:proofErr w:type="spellEnd"/>
      <w:r>
        <w:t xml:space="preserve"> </w:t>
      </w:r>
      <w:proofErr w:type="spellStart"/>
      <w:r>
        <w:t>channel</w:t>
      </w:r>
      <w:r w:rsidRPr="00D50A3F">
        <w:t>u</w:t>
      </w:r>
      <w:proofErr w:type="spellEnd"/>
      <w:r>
        <w:t xml:space="preserve"> </w:t>
      </w:r>
      <w:proofErr w:type="spellStart"/>
      <w:r w:rsidRPr="00D50A3F">
        <w:t>o</w:t>
      </w:r>
      <w:r>
        <w:t>ela</w:t>
      </w:r>
      <w:r w:rsidRPr="00D50A3F">
        <w:t>y</w:t>
      </w:r>
      <w:r>
        <w:t>e</w:t>
      </w:r>
      <w:proofErr w:type="spellEnd"/>
      <w:r>
        <w:t xml:space="preserve"> </w:t>
      </w:r>
      <w:proofErr w:type="spellStart"/>
      <w:r w:rsidRPr="00D50A3F">
        <w:t>y</w:t>
      </w:r>
      <w:r>
        <w:t>o</w:t>
      </w:r>
      <w:proofErr w:type="spellEnd"/>
      <w:r>
        <w:t xml:space="preserve"> </w:t>
      </w:r>
      <w:proofErr w:type="spellStart"/>
      <w:r w:rsidRPr="00D50A3F">
        <w:t>y</w:t>
      </w:r>
      <w:r>
        <w:t>he</w:t>
      </w:r>
      <w:proofErr w:type="spellEnd"/>
      <w:r>
        <w:t xml:space="preserve"> </w:t>
      </w:r>
      <w:proofErr w:type="spellStart"/>
      <w:r>
        <w:t>flow</w:t>
      </w:r>
      <w:r w:rsidRPr="00D50A3F">
        <w:t>u</w:t>
      </w:r>
      <w:proofErr w:type="spellEnd"/>
      <w:r>
        <w:t xml:space="preserve"> of </w:t>
      </w:r>
      <w:proofErr w:type="spellStart"/>
      <w:r>
        <w:t>capi</w:t>
      </w:r>
      <w:r w:rsidRPr="00D50A3F">
        <w:t>y</w:t>
      </w:r>
      <w:r>
        <w:t>al</w:t>
      </w:r>
      <w:proofErr w:type="spellEnd"/>
      <w:r>
        <w:t xml:space="preserve">, </w:t>
      </w:r>
      <w:proofErr w:type="spellStart"/>
      <w:r>
        <w:t>i</w:t>
      </w:r>
      <w:r w:rsidRPr="00D50A3F">
        <w:t>aa</w:t>
      </w:r>
      <w:r>
        <w:t>i</w:t>
      </w:r>
      <w:r w:rsidRPr="00D50A3F">
        <w:t>uo</w:t>
      </w:r>
      <w:r>
        <w:t>a</w:t>
      </w:r>
      <w:r w:rsidRPr="00D50A3F">
        <w:t>y</w:t>
      </w:r>
      <w:r>
        <w:t>ion</w:t>
      </w:r>
      <w:proofErr w:type="spellEnd"/>
      <w:r>
        <w:t xml:space="preserve"> and </w:t>
      </w:r>
      <w:proofErr w:type="spellStart"/>
      <w:r>
        <w:t>lowe</w:t>
      </w:r>
      <w:r w:rsidRPr="00D50A3F">
        <w:t>o</w:t>
      </w:r>
      <w:proofErr w:type="spellEnd"/>
      <w:r>
        <w:t xml:space="preserve"> </w:t>
      </w:r>
      <w:proofErr w:type="spellStart"/>
      <w:r w:rsidRPr="00D50A3F">
        <w:t>y</w:t>
      </w:r>
      <w:r>
        <w:t>echnical</w:t>
      </w:r>
      <w:proofErr w:type="spellEnd"/>
      <w:r>
        <w:t xml:space="preserve"> </w:t>
      </w:r>
      <w:proofErr w:type="spellStart"/>
      <w:r>
        <w:t>p</w:t>
      </w:r>
      <w:r w:rsidRPr="00D50A3F">
        <w:t>o</w:t>
      </w:r>
      <w:r>
        <w:t>o</w:t>
      </w:r>
      <w:r w:rsidRPr="00D50A3F">
        <w:t>uo</w:t>
      </w:r>
      <w:r>
        <w:t>e</w:t>
      </w:r>
      <w:r w:rsidRPr="00D50A3F">
        <w:t>uu</w:t>
      </w:r>
      <w:proofErr w:type="spellEnd"/>
      <w:r>
        <w:t>.</w:t>
      </w:r>
    </w:p>
    <w:p w14:paraId="75782DEC" w14:textId="77777777" w:rsidR="00D50A3F" w:rsidRDefault="00D50A3F" w:rsidP="00851BBD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33B"/>
    <w:multiLevelType w:val="hybridMultilevel"/>
    <w:tmpl w:val="1584C38E"/>
    <w:lvl w:ilvl="0" w:tplc="6E9256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C4"/>
    <w:multiLevelType w:val="hybridMultilevel"/>
    <w:tmpl w:val="E86C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6D3E"/>
    <w:multiLevelType w:val="multilevel"/>
    <w:tmpl w:val="58A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3076E"/>
    <w:multiLevelType w:val="multilevel"/>
    <w:tmpl w:val="7056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746424">
    <w:abstractNumId w:val="1"/>
  </w:num>
  <w:num w:numId="2" w16cid:durableId="564032586">
    <w:abstractNumId w:val="0"/>
  </w:num>
  <w:num w:numId="3" w16cid:durableId="50085012">
    <w:abstractNumId w:val="2"/>
  </w:num>
  <w:num w:numId="4" w16cid:durableId="580867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5139"/>
    <w:rsid w:val="0002705F"/>
    <w:rsid w:val="000D6515"/>
    <w:rsid w:val="001B6925"/>
    <w:rsid w:val="001D7A73"/>
    <w:rsid w:val="001E5EBF"/>
    <w:rsid w:val="002832AD"/>
    <w:rsid w:val="00323077"/>
    <w:rsid w:val="00360558"/>
    <w:rsid w:val="00367CA4"/>
    <w:rsid w:val="003C42DE"/>
    <w:rsid w:val="0042129E"/>
    <w:rsid w:val="00486717"/>
    <w:rsid w:val="004B1F6F"/>
    <w:rsid w:val="004F3DAA"/>
    <w:rsid w:val="004F4271"/>
    <w:rsid w:val="00504C7D"/>
    <w:rsid w:val="0053741A"/>
    <w:rsid w:val="00582605"/>
    <w:rsid w:val="00582F82"/>
    <w:rsid w:val="005C45AE"/>
    <w:rsid w:val="005F5EAD"/>
    <w:rsid w:val="00600D44"/>
    <w:rsid w:val="00681E81"/>
    <w:rsid w:val="00697907"/>
    <w:rsid w:val="006F3551"/>
    <w:rsid w:val="006F77A9"/>
    <w:rsid w:val="00736841"/>
    <w:rsid w:val="0078110F"/>
    <w:rsid w:val="00781B4B"/>
    <w:rsid w:val="007E414D"/>
    <w:rsid w:val="007F7DCA"/>
    <w:rsid w:val="00827354"/>
    <w:rsid w:val="00851BBD"/>
    <w:rsid w:val="008A231B"/>
    <w:rsid w:val="009754DE"/>
    <w:rsid w:val="009C1107"/>
    <w:rsid w:val="00A05192"/>
    <w:rsid w:val="00A32DEC"/>
    <w:rsid w:val="00A41CA4"/>
    <w:rsid w:val="00AA75D9"/>
    <w:rsid w:val="00AD114C"/>
    <w:rsid w:val="00AE0FF1"/>
    <w:rsid w:val="00AF300B"/>
    <w:rsid w:val="00B65139"/>
    <w:rsid w:val="00BC6F49"/>
    <w:rsid w:val="00CF07AD"/>
    <w:rsid w:val="00D05E1F"/>
    <w:rsid w:val="00D27BA8"/>
    <w:rsid w:val="00D47BB1"/>
    <w:rsid w:val="00D50A3F"/>
    <w:rsid w:val="00DB2D97"/>
    <w:rsid w:val="00DF0BC5"/>
    <w:rsid w:val="00E42329"/>
    <w:rsid w:val="00E750F2"/>
    <w:rsid w:val="00ED2893"/>
    <w:rsid w:val="00ED7FCC"/>
    <w:rsid w:val="00EE563C"/>
    <w:rsid w:val="00EF25F5"/>
    <w:rsid w:val="00EF5D2D"/>
    <w:rsid w:val="00F17924"/>
    <w:rsid w:val="00F4130C"/>
    <w:rsid w:val="00FB05FD"/>
    <w:rsid w:val="00FC5F4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753B"/>
  <w15:docId w15:val="{38195F59-1DC8-4458-A7DC-476DFBD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51B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a">
    <w:name w:val="Заглавие на статия"/>
    <w:basedOn w:val="Normal"/>
    <w:uiPriority w:val="99"/>
    <w:rsid w:val="00851BBD"/>
    <w:pPr>
      <w:suppressAutoHyphens/>
      <w:autoSpaceDE w:val="0"/>
      <w:autoSpaceDN w:val="0"/>
      <w:adjustRightInd w:val="0"/>
      <w:spacing w:after="567" w:line="600" w:lineRule="atLeast"/>
      <w:textAlignment w:val="center"/>
    </w:pPr>
    <w:rPr>
      <w:rFonts w:ascii="LozenCondensed" w:hAnsi="LozenCondensed" w:cs="LozenCondensed"/>
      <w:b/>
      <w:bCs/>
      <w:color w:val="000000"/>
      <w:w w:val="90"/>
      <w:sz w:val="56"/>
      <w:szCs w:val="56"/>
      <w:lang w:val="en-GB"/>
    </w:rPr>
  </w:style>
  <w:style w:type="paragraph" w:customStyle="1" w:styleId="Avtori">
    <w:name w:val="Avtori"/>
    <w:basedOn w:val="Normal"/>
    <w:uiPriority w:val="99"/>
    <w:rsid w:val="00851BBD"/>
    <w:pPr>
      <w:pBdr>
        <w:bottom w:val="single" w:sz="4" w:space="4" w:color="auto"/>
      </w:pBdr>
      <w:suppressAutoHyphens/>
      <w:autoSpaceDE w:val="0"/>
      <w:autoSpaceDN w:val="0"/>
      <w:adjustRightInd w:val="0"/>
      <w:spacing w:after="85" w:line="270" w:lineRule="atLeast"/>
      <w:textAlignment w:val="center"/>
    </w:pPr>
    <w:rPr>
      <w:rFonts w:ascii="LozenCondensed" w:hAnsi="LozenCondensed" w:cs="LozenCondensed"/>
      <w:b/>
      <w:bCs/>
      <w:color w:val="000000"/>
      <w:w w:val="95"/>
      <w:sz w:val="23"/>
      <w:szCs w:val="23"/>
      <w:lang w:val="en-GB"/>
    </w:rPr>
  </w:style>
  <w:style w:type="paragraph" w:customStyle="1" w:styleId="Received">
    <w:name w:val="Received"/>
    <w:aliases w:val="Available"/>
    <w:basedOn w:val="Normal"/>
    <w:uiPriority w:val="99"/>
    <w:rsid w:val="00851BBD"/>
    <w:pPr>
      <w:suppressAutoHyphens/>
      <w:autoSpaceDE w:val="0"/>
      <w:autoSpaceDN w:val="0"/>
      <w:adjustRightInd w:val="0"/>
      <w:spacing w:after="227" w:line="240" w:lineRule="atLeast"/>
      <w:ind w:firstLine="283"/>
      <w:jc w:val="right"/>
      <w:textAlignment w:val="center"/>
    </w:pPr>
    <w:rPr>
      <w:rFonts w:ascii="Calibri" w:hAnsi="Calibri" w:cs="Calibri"/>
      <w:color w:val="000000"/>
      <w:w w:val="95"/>
      <w:sz w:val="20"/>
      <w:szCs w:val="20"/>
      <w:lang w:val="en-GB"/>
    </w:rPr>
  </w:style>
  <w:style w:type="paragraph" w:customStyle="1" w:styleId="H1">
    <w:name w:val="H1"/>
    <w:basedOn w:val="Normal"/>
    <w:uiPriority w:val="99"/>
    <w:rsid w:val="00851BBD"/>
    <w:pPr>
      <w:keepNext/>
      <w:suppressAutoHyphens/>
      <w:autoSpaceDE w:val="0"/>
      <w:autoSpaceDN w:val="0"/>
      <w:adjustRightInd w:val="0"/>
      <w:spacing w:before="283" w:after="170" w:line="320" w:lineRule="atLeast"/>
      <w:jc w:val="both"/>
      <w:textAlignment w:val="center"/>
    </w:pPr>
    <w:rPr>
      <w:rFonts w:ascii="LozenCondensed" w:hAnsi="LozenCondensed" w:cs="LozenCondensed"/>
      <w:b/>
      <w:bCs/>
      <w:color w:val="000000"/>
      <w:w w:val="95"/>
      <w:sz w:val="28"/>
      <w:szCs w:val="28"/>
      <w:lang w:val="en-GB"/>
    </w:rPr>
  </w:style>
  <w:style w:type="paragraph" w:customStyle="1" w:styleId="KeywordsJEL">
    <w:name w:val="Keywords. JEL"/>
    <w:basedOn w:val="Normal"/>
    <w:uiPriority w:val="99"/>
    <w:rsid w:val="00851BBD"/>
    <w:pPr>
      <w:suppressAutoHyphens/>
      <w:autoSpaceDE w:val="0"/>
      <w:autoSpaceDN w:val="0"/>
      <w:adjustRightInd w:val="0"/>
      <w:spacing w:before="113" w:after="113" w:line="270" w:lineRule="atLeast"/>
      <w:jc w:val="both"/>
      <w:textAlignment w:val="center"/>
    </w:pPr>
    <w:rPr>
      <w:rFonts w:ascii="Calibri" w:hAnsi="Calibri" w:cs="Calibri"/>
      <w:color w:val="000000"/>
      <w:w w:val="95"/>
      <w:sz w:val="23"/>
      <w:szCs w:val="23"/>
      <w:lang w:val="en-GB"/>
    </w:rPr>
  </w:style>
  <w:style w:type="paragraph" w:customStyle="1" w:styleId="a0">
    <w:name w:val="Снимка"/>
    <w:basedOn w:val="NoParagraphStyle"/>
    <w:uiPriority w:val="99"/>
    <w:rsid w:val="00851BBD"/>
    <w:pPr>
      <w:spacing w:before="113" w:after="113"/>
      <w:jc w:val="center"/>
    </w:pPr>
  </w:style>
  <w:style w:type="paragraph" w:customStyle="1" w:styleId="a1">
    <w:name w:val="Таблица Заглавие"/>
    <w:basedOn w:val="Normal"/>
    <w:uiPriority w:val="99"/>
    <w:rsid w:val="00851BBD"/>
    <w:pPr>
      <w:suppressAutoHyphens/>
      <w:autoSpaceDE w:val="0"/>
      <w:autoSpaceDN w:val="0"/>
      <w:adjustRightInd w:val="0"/>
      <w:spacing w:before="113" w:after="57" w:line="270" w:lineRule="atLeast"/>
      <w:jc w:val="center"/>
      <w:textAlignment w:val="center"/>
    </w:pPr>
    <w:rPr>
      <w:rFonts w:ascii="Calibri" w:hAnsi="Calibri" w:cs="Calibri"/>
      <w:b/>
      <w:bCs/>
      <w:color w:val="000000"/>
      <w:w w:val="95"/>
      <w:sz w:val="20"/>
      <w:szCs w:val="20"/>
      <w:lang w:val="en-GB"/>
    </w:rPr>
  </w:style>
  <w:style w:type="paragraph" w:customStyle="1" w:styleId="a2">
    <w:name w:val="Таблица Източник"/>
    <w:basedOn w:val="a1"/>
    <w:uiPriority w:val="99"/>
    <w:rsid w:val="00851BBD"/>
    <w:pPr>
      <w:spacing w:before="0" w:after="113"/>
    </w:pPr>
  </w:style>
  <w:style w:type="paragraph" w:customStyle="1" w:styleId="a3">
    <w:name w:val="Литература"/>
    <w:basedOn w:val="Normal"/>
    <w:uiPriority w:val="99"/>
    <w:rsid w:val="00851BBD"/>
    <w:pPr>
      <w:suppressAutoHyphens/>
      <w:autoSpaceDE w:val="0"/>
      <w:autoSpaceDN w:val="0"/>
      <w:adjustRightInd w:val="0"/>
      <w:spacing w:after="0" w:line="270" w:lineRule="atLeast"/>
      <w:ind w:left="567" w:hanging="567"/>
      <w:jc w:val="both"/>
      <w:textAlignment w:val="center"/>
    </w:pPr>
    <w:rPr>
      <w:rFonts w:ascii="Calibri" w:hAnsi="Calibri" w:cs="Calibri"/>
      <w:color w:val="000000"/>
      <w:w w:val="95"/>
      <w:sz w:val="23"/>
      <w:szCs w:val="23"/>
      <w:lang w:val="en-GB"/>
    </w:rPr>
  </w:style>
  <w:style w:type="paragraph" w:customStyle="1" w:styleId="Footnote">
    <w:name w:val="Footnote"/>
    <w:basedOn w:val="Normal"/>
    <w:uiPriority w:val="99"/>
    <w:rsid w:val="00851BBD"/>
    <w:pPr>
      <w:suppressAutoHyphens/>
      <w:autoSpaceDE w:val="0"/>
      <w:autoSpaceDN w:val="0"/>
      <w:adjustRightInd w:val="0"/>
      <w:spacing w:after="0" w:line="220" w:lineRule="atLeast"/>
      <w:ind w:left="170" w:hanging="170"/>
      <w:jc w:val="both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a4">
    <w:name w:val="Текст в таблица"/>
    <w:basedOn w:val="NoParagraphStyle"/>
    <w:uiPriority w:val="99"/>
    <w:rsid w:val="00851BBD"/>
    <w:rPr>
      <w:rFonts w:ascii="Calibri" w:hAnsi="Calibri" w:cs="Calibri"/>
      <w:w w:val="90"/>
      <w:sz w:val="20"/>
      <w:szCs w:val="20"/>
    </w:rPr>
  </w:style>
  <w:style w:type="paragraph" w:customStyle="1" w:styleId="a5">
    <w:name w:val="Таблица хедър"/>
    <w:basedOn w:val="a4"/>
    <w:uiPriority w:val="99"/>
    <w:rsid w:val="00851BBD"/>
    <w:pPr>
      <w:jc w:val="center"/>
    </w:pPr>
    <w:rPr>
      <w:b/>
      <w:bCs/>
    </w:rPr>
  </w:style>
  <w:style w:type="character" w:styleId="FootnoteReference">
    <w:name w:val="footnote reference"/>
    <w:basedOn w:val="DefaultParagraphFont"/>
    <w:uiPriority w:val="99"/>
    <w:rsid w:val="00851BBD"/>
    <w:rPr>
      <w:color w:val="000000"/>
      <w:w w:val="100"/>
      <w:vertAlign w:val="superscript"/>
    </w:rPr>
  </w:style>
  <w:style w:type="character" w:customStyle="1" w:styleId="y2iqfc">
    <w:name w:val="y2iqfc"/>
    <w:uiPriority w:val="99"/>
    <w:rsid w:val="00851BBD"/>
    <w:rPr>
      <w:w w:val="100"/>
    </w:rPr>
  </w:style>
  <w:style w:type="character" w:styleId="Hyperlink">
    <w:name w:val="Hyperlink"/>
    <w:basedOn w:val="DefaultParagraphFont"/>
    <w:uiPriority w:val="99"/>
    <w:rsid w:val="00851BBD"/>
    <w:rPr>
      <w:color w:val="000000"/>
      <w:w w:val="100"/>
      <w:u w:val="none" w:color="0000FF"/>
    </w:rPr>
  </w:style>
  <w:style w:type="paragraph" w:styleId="ListParagraph">
    <w:name w:val="List Paragraph"/>
    <w:basedOn w:val="Normal"/>
    <w:uiPriority w:val="34"/>
    <w:qFormat/>
    <w:rsid w:val="009754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750F2"/>
    <w:rPr>
      <w:b/>
      <w:bCs/>
    </w:rPr>
  </w:style>
  <w:style w:type="character" w:customStyle="1" w:styleId="hgkelc">
    <w:name w:val="hgkelc"/>
    <w:basedOn w:val="DefaultParagraphFont"/>
    <w:rsid w:val="00D05E1F"/>
  </w:style>
  <w:style w:type="character" w:styleId="UnresolvedMention">
    <w:name w:val="Unresolved Mention"/>
    <w:basedOn w:val="DefaultParagraphFont"/>
    <w:uiPriority w:val="99"/>
    <w:semiHidden/>
    <w:unhideWhenUsed/>
    <w:rsid w:val="008A2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oslav\Desktop\_BJIEP-articl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_BJIEP-article-template</Template>
  <TotalTime>34</TotalTime>
  <Pages>9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Svetoslav</dc:creator>
  <cp:lastModifiedBy>Svetoslav Kaleychev</cp:lastModifiedBy>
  <cp:revision>6</cp:revision>
  <dcterms:created xsi:type="dcterms:W3CDTF">2024-04-09T11:02:00Z</dcterms:created>
  <dcterms:modified xsi:type="dcterms:W3CDTF">2024-04-09T12:16:00Z</dcterms:modified>
</cp:coreProperties>
</file>